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44"/>
          <w:szCs w:val="44"/>
        </w:rPr>
      </w:pPr>
      <w:r>
        <w:rPr>
          <w:rFonts w:hint="eastAsia" w:ascii="宋体" w:hAnsi="宋体" w:eastAsia="宋体" w:cs="宋体"/>
          <w:b/>
          <w:kern w:val="0"/>
          <w:sz w:val="44"/>
          <w:szCs w:val="44"/>
        </w:rPr>
        <w:t>各类业绩成果认定标准</w:t>
      </w:r>
    </w:p>
    <w:p>
      <w:pPr>
        <w:spacing w:line="440" w:lineRule="exact"/>
        <w:jc w:val="left"/>
        <w:rPr>
          <w:rFonts w:ascii="仿宋" w:hAnsi="仿宋" w:eastAsia="仿宋" w:cs="仿宋"/>
          <w:b/>
          <w:color w:val="000000"/>
          <w:sz w:val="32"/>
          <w:szCs w:val="32"/>
        </w:rPr>
      </w:pPr>
    </w:p>
    <w:p>
      <w:pPr>
        <w:spacing w:line="440" w:lineRule="exact"/>
        <w:jc w:val="left"/>
        <w:rPr>
          <w:rFonts w:ascii="仿宋" w:hAnsi="仿宋" w:eastAsia="仿宋" w:cs="仿宋"/>
          <w:b/>
          <w:color w:val="000000"/>
          <w:sz w:val="32"/>
          <w:szCs w:val="32"/>
        </w:rPr>
      </w:pPr>
      <w:r>
        <w:rPr>
          <w:rFonts w:hint="eastAsia" w:ascii="仿宋" w:hAnsi="仿宋" w:eastAsia="仿宋" w:cs="仿宋"/>
          <w:b/>
          <w:color w:val="000000"/>
          <w:sz w:val="32"/>
          <w:szCs w:val="32"/>
        </w:rPr>
        <w:t>一、</w:t>
      </w:r>
      <w:r>
        <w:rPr>
          <w:rFonts w:hint="eastAsia" w:ascii="仿宋" w:hAnsi="仿宋" w:eastAsia="仿宋" w:cs="仿宋"/>
          <w:b/>
          <w:color w:val="000000"/>
          <w:sz w:val="32"/>
          <w:szCs w:val="32"/>
        </w:rPr>
        <w:tab/>
      </w:r>
      <w:r>
        <w:rPr>
          <w:rFonts w:hint="eastAsia" w:ascii="仿宋" w:hAnsi="仿宋" w:eastAsia="仿宋" w:cs="仿宋"/>
          <w:b/>
          <w:color w:val="000000"/>
          <w:sz w:val="32"/>
          <w:szCs w:val="32"/>
        </w:rPr>
        <w:t>论文分类表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等级</w:t>
            </w:r>
          </w:p>
        </w:tc>
        <w:tc>
          <w:tcPr>
            <w:tcW w:w="6416"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论文（期刊）收录数据库、杂志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一类</w:t>
            </w:r>
          </w:p>
        </w:tc>
        <w:tc>
          <w:tcPr>
            <w:tcW w:w="6416" w:type="dxa"/>
            <w:vAlign w:val="center"/>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《科学引文索引》（SCI、SCIE）</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《社会科学引文索引》（SSCI）</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《工程索引》（EI）</w:t>
            </w:r>
            <w:bookmarkStart w:id="0" w:name="_GoBack"/>
            <w:bookmarkEnd w:id="0"/>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《艺术人文引文索引》（A&amp;HCI）</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《医学文献联机数据库》（MEDLINE）</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新华文摘（全文）</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 xml:space="preserve">中国社会科学 </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求是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二类</w:t>
            </w:r>
          </w:p>
        </w:tc>
        <w:tc>
          <w:tcPr>
            <w:tcW w:w="6416" w:type="dxa"/>
            <w:vAlign w:val="center"/>
          </w:tcPr>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《中国科学引文数据库》（CSCD）</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《中文社会科学引文索引》（CSSCI）</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《人大报刊复印资料》（全文）</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人民日报（理论版）</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光明日报（理论版）</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《安徽日报》等省级以上党报理论版重点文章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三类</w:t>
            </w:r>
          </w:p>
        </w:tc>
        <w:tc>
          <w:tcPr>
            <w:tcW w:w="6416" w:type="dxa"/>
            <w:vAlign w:val="center"/>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《中文核心期刊要目总览》</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《中国科学引文数据库》（CSCD）（扩展版）</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《中文社会科学引文索引》（CSSCI）（扩展版）</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国内其他普通本科高校学报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四类</w:t>
            </w:r>
          </w:p>
        </w:tc>
        <w:tc>
          <w:tcPr>
            <w:tcW w:w="6416" w:type="dxa"/>
            <w:vAlign w:val="center"/>
          </w:tcPr>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其他公开出版的学术期刊</w:t>
            </w:r>
          </w:p>
        </w:tc>
      </w:tr>
    </w:tbl>
    <w:p>
      <w:pPr>
        <w:spacing w:line="440" w:lineRule="exact"/>
        <w:jc w:val="center"/>
        <w:rPr>
          <w:rFonts w:ascii="仿宋" w:hAnsi="仿宋" w:eastAsia="仿宋" w:cs="仿宋"/>
          <w:color w:val="000000"/>
          <w:sz w:val="32"/>
          <w:szCs w:val="32"/>
        </w:rPr>
      </w:pPr>
    </w:p>
    <w:p>
      <w:pPr>
        <w:jc w:val="center"/>
        <w:rPr>
          <w:rFonts w:ascii="仿宋" w:hAnsi="仿宋" w:eastAsia="仿宋" w:cs="仿宋"/>
          <w:color w:val="000000"/>
          <w:sz w:val="28"/>
          <w:szCs w:val="28"/>
        </w:rPr>
      </w:pPr>
      <w:r>
        <w:rPr>
          <w:rFonts w:hint="eastAsia" w:ascii="仿宋" w:hAnsi="仿宋" w:eastAsia="仿宋" w:cs="仿宋"/>
          <w:color w:val="000000"/>
          <w:sz w:val="24"/>
          <w:szCs w:val="24"/>
        </w:rPr>
        <w:t xml:space="preserve"> </w:t>
      </w: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left"/>
        <w:rPr>
          <w:rFonts w:ascii="仿宋" w:hAnsi="仿宋" w:eastAsia="仿宋" w:cs="仿宋"/>
          <w:b/>
          <w:color w:val="000000"/>
          <w:sz w:val="32"/>
          <w:szCs w:val="32"/>
        </w:rPr>
      </w:pPr>
      <w:r>
        <w:rPr>
          <w:rFonts w:hint="eastAsia" w:ascii="仿宋" w:hAnsi="仿宋" w:eastAsia="仿宋" w:cs="仿宋"/>
          <w:color w:val="000000"/>
          <w:sz w:val="28"/>
          <w:szCs w:val="28"/>
        </w:rPr>
        <w:t>二、</w:t>
      </w:r>
      <w:r>
        <w:rPr>
          <w:rFonts w:hint="eastAsia" w:ascii="仿宋" w:hAnsi="仿宋" w:eastAsia="仿宋" w:cs="仿宋"/>
          <w:b/>
          <w:color w:val="000000"/>
          <w:sz w:val="32"/>
          <w:szCs w:val="32"/>
        </w:rPr>
        <w:t>科研项目分类表</w:t>
      </w:r>
    </w:p>
    <w:tbl>
      <w:tblPr>
        <w:tblStyle w:val="4"/>
        <w:tblW w:w="10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4830"/>
        <w:gridCol w:w="4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等级</w:t>
            </w:r>
          </w:p>
        </w:tc>
        <w:tc>
          <w:tcPr>
            <w:tcW w:w="483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自然科学类</w:t>
            </w:r>
          </w:p>
        </w:tc>
        <w:tc>
          <w:tcPr>
            <w:tcW w:w="4595"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社会科学类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5"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一类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Style w:val="7"/>
                <w:rFonts w:hint="eastAsia" w:ascii="仿宋" w:hAnsi="仿宋" w:eastAsia="仿宋" w:cs="仿宋"/>
                <w:color w:val="000000"/>
                <w:szCs w:val="21"/>
              </w:rPr>
              <w:t>国家科技专项</w:t>
            </w:r>
            <w:r>
              <w:rPr>
                <w:rFonts w:hint="eastAsia" w:ascii="仿宋" w:hAnsi="仿宋" w:eastAsia="仿宋" w:cs="仿宋"/>
                <w:color w:val="000000"/>
                <w:szCs w:val="21"/>
              </w:rPr>
              <w:t>（经费200万元以上）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国家杰出、</w:t>
            </w:r>
            <w:r>
              <w:rPr>
                <w:rStyle w:val="7"/>
                <w:rFonts w:hint="eastAsia" w:ascii="仿宋" w:hAnsi="仿宋" w:eastAsia="仿宋" w:cs="仿宋"/>
                <w:color w:val="000000"/>
                <w:szCs w:val="21"/>
              </w:rPr>
              <w:t>优秀</w:t>
            </w:r>
            <w:r>
              <w:rPr>
                <w:rFonts w:hint="eastAsia" w:ascii="仿宋" w:hAnsi="仿宋" w:eastAsia="仿宋" w:cs="仿宋"/>
                <w:color w:val="000000"/>
                <w:szCs w:val="21"/>
              </w:rPr>
              <w:t>青年科学基金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国家自然科学基金重点、重大项目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863、973计划课题（经费100万元以上）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国家科技支撑计划课题（经费100万元以上）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国家自然科学基金重大研究计划项目（经费100万元以上）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国家社科基金重点、重大项目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国家软科学研究计划重大项目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教育部哲学社会科学研究重大课题攻关项目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高等学校全国优秀博士学位论文作者专项资金</w:t>
            </w:r>
          </w:p>
          <w:p>
            <w:pPr>
              <w:spacing w:line="24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3"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二类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国家自然科学基金项目</w:t>
            </w:r>
          </w:p>
          <w:p>
            <w:pPr>
              <w:spacing w:line="240" w:lineRule="exact"/>
              <w:rPr>
                <w:rFonts w:ascii="仿宋" w:hAnsi="仿宋" w:eastAsia="仿宋" w:cs="仿宋"/>
                <w:color w:val="000000"/>
                <w:szCs w:val="21"/>
              </w:rPr>
            </w:pPr>
            <w:r>
              <w:rPr>
                <w:rStyle w:val="7"/>
                <w:rFonts w:hint="eastAsia" w:ascii="仿宋" w:hAnsi="仿宋" w:eastAsia="仿宋" w:cs="仿宋"/>
                <w:color w:val="000000"/>
                <w:szCs w:val="21"/>
              </w:rPr>
              <w:t>国家科技专项</w:t>
            </w:r>
            <w:r>
              <w:rPr>
                <w:rFonts w:hint="eastAsia" w:ascii="仿宋" w:hAnsi="仿宋" w:eastAsia="仿宋" w:cs="仿宋"/>
                <w:color w:val="000000"/>
                <w:szCs w:val="21"/>
              </w:rPr>
              <w:t>（经费60万元以上）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国家政策引导类科技计划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863、973计划课题（经费30万元以上）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霍英东教育基金会高等院校青年教师基金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教育部新世纪优秀人才支持计划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省部级委托专项课题（经费40万元以上）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企业委托研发类课题（到校研究经费80万元以上）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国家社科基金项目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国家软科学研究计划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霍英东教育基金会高等院校青年教师基金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教育部新世纪优秀人才支持计划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省部级委托专项课题（研究经费20万以上）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企业委托咨询类课题（到校研究经费40万元以上）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3"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三类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安徽省科技项目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安徽省教育厅重点研究项目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863、973计划课题（经费10万元以上）</w:t>
            </w:r>
          </w:p>
          <w:p>
            <w:pPr>
              <w:spacing w:line="240" w:lineRule="exact"/>
              <w:rPr>
                <w:rFonts w:ascii="仿宋" w:hAnsi="仿宋" w:eastAsia="仿宋" w:cs="仿宋"/>
                <w:color w:val="000000"/>
                <w:szCs w:val="21"/>
              </w:rPr>
            </w:pPr>
            <w:r>
              <w:rPr>
                <w:rStyle w:val="7"/>
                <w:rFonts w:hint="eastAsia" w:ascii="仿宋" w:hAnsi="仿宋" w:eastAsia="仿宋" w:cs="仿宋"/>
                <w:color w:val="000000"/>
                <w:szCs w:val="21"/>
              </w:rPr>
              <w:t>国家科技专项</w:t>
            </w:r>
            <w:r>
              <w:rPr>
                <w:rFonts w:hint="eastAsia" w:ascii="仿宋" w:hAnsi="仿宋" w:eastAsia="仿宋" w:cs="仿宋"/>
                <w:color w:val="000000"/>
                <w:szCs w:val="21"/>
              </w:rPr>
              <w:t>（经费20万元以上）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国家重点实验室和国家工程（技术）研究中心开放基金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中国博士后科学基金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省部级委托专项课题（经费20万元以上）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企业委托研发类课题（到校研究经费40万元以上）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安徽省人文社科研究项目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安徽省教育厅重点研究项目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中国博士后科学基金资助</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省部级委托专项课题（经费10万元以上）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企业委托咨询类课题（到校研究经费20万元以上）</w:t>
            </w:r>
          </w:p>
          <w:p>
            <w:pPr>
              <w:spacing w:line="24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四类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安徽省教育厅一般研究项目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省部级重点实验室、工程（技术）研究中心开放基金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省部级委托专项课题（经费10万元以上）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市厅级单位委托专项课题（经费10万元以上）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校级研究重点项目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企业委托研发类课题（到校研究经费20万元以上）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安徽省教育厅一般研究项目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省部级委托专项课题（研究经费5万元以上）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市厅级单位委托专项课题（研究经费3万元以上）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校级研究重点项目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企业委托咨询类课题（到校研究经费10万元以上）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五类</w:t>
            </w:r>
          </w:p>
        </w:tc>
        <w:tc>
          <w:tcPr>
            <w:tcW w:w="4830" w:type="dxa"/>
            <w:vAlign w:val="center"/>
          </w:tcPr>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各类单位设立或立项的课题（研究经费1万元以上）</w:t>
            </w:r>
          </w:p>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企业委托研发类课题（到校研究经费2万元以上）</w:t>
            </w:r>
          </w:p>
        </w:tc>
        <w:tc>
          <w:tcPr>
            <w:tcW w:w="4595" w:type="dxa"/>
          </w:tcPr>
          <w:p>
            <w:pPr>
              <w:spacing w:line="240" w:lineRule="exact"/>
              <w:rPr>
                <w:rFonts w:ascii="仿宋" w:hAnsi="仿宋" w:eastAsia="仿宋" w:cs="仿宋"/>
                <w:color w:val="000000"/>
                <w:szCs w:val="21"/>
              </w:rPr>
            </w:pPr>
            <w:r>
              <w:rPr>
                <w:rFonts w:hint="eastAsia" w:ascii="仿宋" w:hAnsi="仿宋" w:eastAsia="仿宋" w:cs="仿宋"/>
                <w:color w:val="000000"/>
                <w:szCs w:val="21"/>
              </w:rPr>
              <w:t>各类单位设立或立项的课题（研究经费0.3万元以上）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企业委托咨询类课题（到校研究经费1万元以上）</w:t>
            </w:r>
          </w:p>
        </w:tc>
      </w:tr>
    </w:tbl>
    <w:p>
      <w:pPr>
        <w:spacing w:line="600" w:lineRule="exact"/>
        <w:rPr>
          <w:rFonts w:ascii="仿宋" w:hAnsi="仿宋" w:eastAsia="仿宋" w:cs="仿宋"/>
          <w:b/>
          <w:bCs/>
          <w:sz w:val="28"/>
          <w:szCs w:val="28"/>
        </w:rPr>
      </w:pPr>
      <w:r>
        <w:rPr>
          <w:rFonts w:hint="eastAsia" w:ascii="仿宋" w:hAnsi="仿宋" w:eastAsia="仿宋" w:cs="仿宋"/>
          <w:b/>
          <w:bCs/>
          <w:sz w:val="28"/>
          <w:szCs w:val="28"/>
        </w:rPr>
        <w:t>注:具体项目见《三、科研项目认定一览表》</w:t>
      </w:r>
    </w:p>
    <w:p>
      <w:pPr>
        <w:spacing w:line="240" w:lineRule="exact"/>
        <w:ind w:firstLine="525"/>
        <w:rPr>
          <w:rFonts w:ascii="仿宋_GB2312" w:hAnsi="华文仿宋" w:eastAsia="仿宋_GB2312" w:cs="Arial"/>
          <w:sz w:val="18"/>
          <w:szCs w:val="18"/>
        </w:rPr>
      </w:pPr>
      <w:r>
        <w:rPr>
          <w:rFonts w:hint="eastAsia" w:ascii="仿宋_GB2312" w:hAnsi="华文仿宋" w:eastAsia="仿宋_GB2312" w:cs="Arial"/>
          <w:bCs/>
        </w:rPr>
        <w:t xml:space="preserve"> </w:t>
      </w:r>
    </w:p>
    <w:p>
      <w:pPr>
        <w:jc w:val="left"/>
        <w:rPr>
          <w:rFonts w:ascii="仿宋_GB2312" w:hAnsi="华文仿宋" w:eastAsia="仿宋_GB2312"/>
          <w:sz w:val="28"/>
          <w:szCs w:val="28"/>
        </w:rPr>
      </w:pPr>
    </w:p>
    <w:p>
      <w:pPr>
        <w:jc w:val="left"/>
        <w:rPr>
          <w:rFonts w:ascii="仿宋_GB2312" w:hAnsi="华文仿宋" w:eastAsia="仿宋_GB2312"/>
          <w:sz w:val="28"/>
          <w:szCs w:val="28"/>
        </w:rPr>
      </w:pPr>
    </w:p>
    <w:p>
      <w:pPr>
        <w:jc w:val="left"/>
        <w:rPr>
          <w:rFonts w:ascii="仿宋_GB2312" w:hAnsi="华文仿宋" w:eastAsia="仿宋_GB2312"/>
          <w:sz w:val="28"/>
          <w:szCs w:val="28"/>
        </w:rPr>
      </w:pPr>
    </w:p>
    <w:p>
      <w:pPr>
        <w:jc w:val="left"/>
        <w:rPr>
          <w:rFonts w:ascii="仿宋_GB2312" w:hAnsi="华文仿宋" w:eastAsia="仿宋_GB2312"/>
          <w:sz w:val="28"/>
          <w:szCs w:val="28"/>
        </w:rPr>
      </w:pPr>
    </w:p>
    <w:p>
      <w:pPr>
        <w:spacing w:line="360" w:lineRule="exact"/>
        <w:jc w:val="left"/>
        <w:rPr>
          <w:rFonts w:ascii="仿宋" w:hAnsi="仿宋" w:eastAsia="仿宋" w:cs="仿宋"/>
          <w:b/>
          <w:color w:val="000000"/>
          <w:sz w:val="32"/>
          <w:szCs w:val="32"/>
        </w:rPr>
      </w:pPr>
      <w:r>
        <w:rPr>
          <w:rFonts w:hint="eastAsia" w:ascii="仿宋" w:hAnsi="仿宋" w:eastAsia="仿宋" w:cs="仿宋"/>
          <w:b/>
          <w:sz w:val="32"/>
          <w:szCs w:val="32"/>
        </w:rPr>
        <w:t>三、科</w:t>
      </w:r>
      <w:r>
        <w:rPr>
          <w:rFonts w:hint="eastAsia" w:ascii="仿宋" w:hAnsi="仿宋" w:eastAsia="仿宋" w:cs="仿宋"/>
          <w:b/>
          <w:color w:val="000000"/>
          <w:sz w:val="32"/>
          <w:szCs w:val="32"/>
        </w:rPr>
        <w:t>研项目认定一览表</w:t>
      </w:r>
    </w:p>
    <w:tbl>
      <w:tblPr>
        <w:tblStyle w:val="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446" w:type="dxa"/>
            <w:vAlign w:val="center"/>
          </w:tcPr>
          <w:p>
            <w:pPr>
              <w:spacing w:line="44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项目名称</w:t>
            </w:r>
          </w:p>
        </w:tc>
        <w:tc>
          <w:tcPr>
            <w:tcW w:w="5637" w:type="dxa"/>
            <w:vAlign w:val="center"/>
          </w:tcPr>
          <w:p>
            <w:pPr>
              <w:spacing w:line="440" w:lineRule="exact"/>
              <w:jc w:val="center"/>
              <w:rPr>
                <w:rFonts w:ascii="仿宋" w:hAnsi="仿宋" w:eastAsia="仿宋" w:cs="仿宋"/>
                <w:color w:val="000000"/>
                <w:sz w:val="28"/>
                <w:szCs w:val="28"/>
              </w:rPr>
            </w:pPr>
            <w:r>
              <w:rPr>
                <w:rFonts w:hint="eastAsia" w:ascii="仿宋" w:hAnsi="仿宋" w:eastAsia="仿宋" w:cs="仿宋"/>
                <w:b/>
                <w:color w:val="000000"/>
                <w:sz w:val="32"/>
                <w:szCs w:val="32"/>
              </w:rPr>
              <w:t>认定内容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国家科技专项</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国家重大专项、国家重点研发计划、国家技术创新引导专项、基金和人才专项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国家自然科学基金项目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国家自然科学基金面上项目、青年基金、地区基金、主任基金及专项项目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国家政策引导类科技计划项目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星火计划、农业科技成果转化资金支持项目、火炬计划、国家重点新产品计划、国际科技合作计划等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安徽省科技项目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创新型省份专项、省自然科学基金、省重大科技专项、省重点研发计划、省平台与人才专项、省创新环境与科技管理保障项目、省科技攻关计划项目、省优秀青年科技基金、省杰出青年基金、省学科建设专项、省协同创新研究项目、安徽省115</w:t>
            </w:r>
            <w:r>
              <w:rPr>
                <w:rFonts w:hint="eastAsia" w:ascii="仿宋" w:hAnsi="仿宋" w:eastAsia="仿宋" w:cs="仿宋"/>
                <w:sz w:val="24"/>
              </w:rPr>
              <w:t>创新</w:t>
            </w:r>
            <w:r>
              <w:rPr>
                <w:rFonts w:hint="eastAsia" w:ascii="仿宋" w:hAnsi="仿宋" w:eastAsia="仿宋" w:cs="仿宋"/>
                <w:color w:val="000000"/>
                <w:sz w:val="24"/>
              </w:rPr>
              <w:t>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446" w:type="dxa"/>
            <w:vAlign w:val="center"/>
          </w:tcPr>
          <w:p>
            <w:pPr>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省人文社科研究项目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省哲学社会科学规划项目、省软科学研究计划项目、省社</w:t>
            </w:r>
            <w:r>
              <w:rPr>
                <w:rFonts w:hint="eastAsia" w:ascii="仿宋" w:hAnsi="仿宋" w:eastAsia="仿宋" w:cs="仿宋"/>
                <w:sz w:val="24"/>
              </w:rPr>
              <w:t>科联社会科学创新发展研究课题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教育部研究项目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教育部科学技术研究项目、教育部留学回国人员科研启动基金、教育部人文社会科学研究项目、全国教育科学规划课题、高校博士学科点专项科研基金（新教师基金课题）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省教育厅重点研究项目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省教育厅自然科学研究重点、重大项目、省教育厅优秀拔尖人才培育资助重点项目（高校学科拔尖人才学术资助重点项目、高校中青年国内外访学研修重点项目、高校优秀青年人才支持计划重点项目）、省教育厅人文社科研究重点项目、省高校青年教师科研资助计划重点项目、</w:t>
            </w:r>
            <w:r>
              <w:rPr>
                <w:rFonts w:hint="eastAsia" w:ascii="仿宋" w:hAnsi="仿宋" w:eastAsia="仿宋" w:cs="仿宋"/>
                <w:bCs/>
                <w:sz w:val="24"/>
              </w:rPr>
              <w:t>省高校优秀青年人才基金重点项目、省教育厅高校思想政治教育综合改革计划项目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省教育厅一般研究项目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省教育厅自然科学研究一般项目、省教育厅优秀拔尖人才培育资助一般项目（高校学科拔尖人才学术资助一般项目、高校中青年国内外访学研修一般项目、高校优秀青年人才支持计划一般项目）、省教育厅人文社科研究一般项目、省高校青年教师科研资助计划一般项目、</w:t>
            </w:r>
            <w:r>
              <w:rPr>
                <w:rFonts w:hint="eastAsia" w:ascii="仿宋" w:hAnsi="仿宋" w:eastAsia="仿宋" w:cs="仿宋"/>
                <w:bCs/>
                <w:color w:val="000000"/>
                <w:sz w:val="24"/>
              </w:rPr>
              <w:t>省高校优秀青年人才基金一般项目</w:t>
            </w:r>
          </w:p>
        </w:tc>
      </w:tr>
    </w:tbl>
    <w:p>
      <w:pPr>
        <w:jc w:val="left"/>
        <w:rPr>
          <w:rFonts w:ascii="仿宋_GB2312" w:hAnsi="华文仿宋" w:eastAsia="仿宋_GB2312"/>
          <w:sz w:val="28"/>
          <w:szCs w:val="28"/>
        </w:rPr>
      </w:pPr>
    </w:p>
    <w:p>
      <w:pPr>
        <w:jc w:val="left"/>
        <w:rPr>
          <w:rFonts w:ascii="仿宋_GB2312" w:hAnsi="华文仿宋" w:eastAsia="仿宋_GB2312"/>
          <w:sz w:val="28"/>
          <w:szCs w:val="28"/>
        </w:rPr>
      </w:pPr>
    </w:p>
    <w:p>
      <w:pPr>
        <w:jc w:val="left"/>
        <w:rPr>
          <w:rFonts w:ascii="仿宋" w:hAnsi="仿宋" w:eastAsia="仿宋" w:cs="仿宋"/>
          <w:b/>
          <w:color w:val="000000"/>
          <w:sz w:val="32"/>
          <w:szCs w:val="32"/>
        </w:rPr>
      </w:pPr>
      <w:r>
        <w:rPr>
          <w:rFonts w:hint="eastAsia" w:ascii="仿宋_GB2312" w:hAnsi="华文仿宋" w:eastAsia="仿宋_GB2312"/>
          <w:sz w:val="28"/>
          <w:szCs w:val="28"/>
        </w:rPr>
        <w:br w:type="page"/>
      </w:r>
      <w:r>
        <w:rPr>
          <w:rFonts w:hint="eastAsia" w:ascii="仿宋_GB2312" w:hAnsi="华文仿宋" w:eastAsia="仿宋_GB2312"/>
          <w:sz w:val="28"/>
          <w:szCs w:val="28"/>
        </w:rPr>
        <w:t>四、</w:t>
      </w:r>
      <w:r>
        <w:rPr>
          <w:rFonts w:hint="eastAsia" w:ascii="仿宋" w:hAnsi="仿宋" w:eastAsia="仿宋" w:cs="仿宋"/>
          <w:b/>
          <w:color w:val="000000"/>
          <w:sz w:val="32"/>
          <w:szCs w:val="32"/>
        </w:rPr>
        <w:t>科研奖励分类表</w:t>
      </w:r>
    </w:p>
    <w:p>
      <w:pPr>
        <w:rPr>
          <w:rFonts w:ascii="仿宋" w:hAnsi="仿宋" w:eastAsia="仿宋" w:cs="仿宋"/>
          <w:color w:val="000000"/>
          <w:sz w:val="24"/>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8"/>
        <w:gridCol w:w="1260"/>
        <w:gridCol w:w="3166"/>
        <w:gridCol w:w="3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7" w:hRule="atLeast"/>
          <w:jc w:val="center"/>
        </w:trPr>
        <w:tc>
          <w:tcPr>
            <w:tcW w:w="2608" w:type="dxa"/>
            <w:gridSpan w:val="2"/>
            <w:tcBorders>
              <w:tl2br w:val="single" w:color="auto" w:sz="4" w:space="0"/>
            </w:tcBorders>
            <w:vAlign w:val="center"/>
          </w:tcPr>
          <w:p>
            <w:pPr>
              <w:jc w:val="right"/>
              <w:rPr>
                <w:rFonts w:ascii="仿宋" w:hAnsi="仿宋" w:eastAsia="仿宋" w:cs="仿宋"/>
                <w:b/>
                <w:color w:val="000000"/>
                <w:sz w:val="28"/>
                <w:szCs w:val="28"/>
              </w:rPr>
            </w:pPr>
            <w:r>
              <w:rPr>
                <w:rFonts w:hint="eastAsia" w:ascii="仿宋" w:hAnsi="仿宋" w:eastAsia="仿宋" w:cs="仿宋"/>
                <w:b/>
                <w:color w:val="000000"/>
                <w:sz w:val="28"/>
                <w:szCs w:val="28"/>
              </w:rPr>
              <w:t>奖励类别</w:t>
            </w:r>
          </w:p>
          <w:p>
            <w:pPr>
              <w:jc w:val="left"/>
              <w:rPr>
                <w:rFonts w:ascii="仿宋" w:hAnsi="仿宋" w:eastAsia="仿宋" w:cs="仿宋"/>
                <w:b/>
                <w:color w:val="000000"/>
                <w:sz w:val="28"/>
                <w:szCs w:val="28"/>
              </w:rPr>
            </w:pPr>
            <w:r>
              <w:rPr>
                <w:rFonts w:hint="eastAsia" w:ascii="仿宋" w:hAnsi="仿宋" w:eastAsia="仿宋" w:cs="仿宋"/>
                <w:b/>
                <w:color w:val="000000"/>
                <w:sz w:val="28"/>
                <w:szCs w:val="28"/>
              </w:rPr>
              <w:t>奖励等级</w:t>
            </w:r>
          </w:p>
        </w:tc>
        <w:tc>
          <w:tcPr>
            <w:tcW w:w="3166"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自然科学类</w:t>
            </w:r>
          </w:p>
        </w:tc>
        <w:tc>
          <w:tcPr>
            <w:tcW w:w="3166"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人文社会类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jc w:val="center"/>
        </w:trPr>
        <w:tc>
          <w:tcPr>
            <w:tcW w:w="1348" w:type="dxa"/>
            <w:tcBorders>
              <w:top w:val="single" w:color="auto"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（国家级）</w:t>
            </w:r>
          </w:p>
        </w:tc>
        <w:tc>
          <w:tcPr>
            <w:tcW w:w="126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二等奖</w:t>
            </w:r>
          </w:p>
        </w:tc>
        <w:tc>
          <w:tcPr>
            <w:tcW w:w="3166" w:type="dxa"/>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国家科学技术奖</w:t>
            </w:r>
          </w:p>
        </w:tc>
        <w:tc>
          <w:tcPr>
            <w:tcW w:w="3166" w:type="dxa"/>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国家“五个一工程”奖</w:t>
            </w:r>
          </w:p>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国家图书奖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7" w:hRule="atLeast"/>
          <w:jc w:val="center"/>
        </w:trPr>
        <w:tc>
          <w:tcPr>
            <w:tcW w:w="1348" w:type="dxa"/>
            <w:vMerge w:val="restart"/>
            <w:tcBorders>
              <w:bottom w:val="single" w:color="000000"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二类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（省部级）</w:t>
            </w:r>
          </w:p>
        </w:tc>
        <w:tc>
          <w:tcPr>
            <w:tcW w:w="1260" w:type="dxa"/>
            <w:vMerge w:val="restart"/>
            <w:tcBorders>
              <w:bottom w:val="single" w:color="000000"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二等奖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三等奖</w:t>
            </w:r>
          </w:p>
        </w:tc>
        <w:tc>
          <w:tcPr>
            <w:tcW w:w="3166" w:type="dxa"/>
            <w:tcBorders>
              <w:bottom w:val="single" w:color="000000"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省部级科学技术奖</w:t>
            </w:r>
          </w:p>
        </w:tc>
        <w:tc>
          <w:tcPr>
            <w:tcW w:w="3166" w:type="dxa"/>
            <w:tcBorders>
              <w:bottom w:val="single" w:color="000000"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省部级优秀社会科学成果奖</w:t>
            </w:r>
          </w:p>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省“五个一工程”奖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1348" w:type="dxa"/>
            <w:vMerge w:val="continue"/>
            <w:vAlign w:val="center"/>
          </w:tcPr>
          <w:p>
            <w:pPr>
              <w:jc w:val="center"/>
              <w:rPr>
                <w:rFonts w:ascii="仿宋" w:hAnsi="仿宋" w:eastAsia="仿宋" w:cs="仿宋"/>
                <w:color w:val="000000"/>
                <w:sz w:val="24"/>
                <w:szCs w:val="24"/>
              </w:rPr>
            </w:pPr>
          </w:p>
        </w:tc>
        <w:tc>
          <w:tcPr>
            <w:tcW w:w="1260" w:type="dxa"/>
            <w:vMerge w:val="continue"/>
            <w:vAlign w:val="center"/>
          </w:tcPr>
          <w:p>
            <w:pPr>
              <w:jc w:val="center"/>
              <w:rPr>
                <w:rFonts w:ascii="仿宋" w:hAnsi="仿宋" w:eastAsia="仿宋" w:cs="仿宋"/>
                <w:color w:val="000000"/>
                <w:sz w:val="24"/>
                <w:szCs w:val="24"/>
              </w:rPr>
            </w:pPr>
          </w:p>
        </w:tc>
        <w:tc>
          <w:tcPr>
            <w:tcW w:w="6332" w:type="dxa"/>
            <w:gridSpan w:val="2"/>
            <w:tcBorders>
              <w:top w:val="single" w:color="auto" w:sz="4" w:space="0"/>
            </w:tcBorders>
            <w:vAlign w:val="center"/>
          </w:tcPr>
          <w:p>
            <w:pPr>
              <w:spacing w:line="440" w:lineRule="exact"/>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经教育部认定视为省部级奖的全国性基金会奖：霍英东基金奖，安子介国际贸易研究奖，浦山世界经济学优秀论文奖，思勉原创奖，张培刚发展经济学优秀成果奖，孙冶方研究基金会、吴玉章研究基金会、陶行知研究基金会、钱端升基金会颁发的社会科学优秀成果奖</w:t>
            </w:r>
          </w:p>
          <w:p>
            <w:pPr>
              <w:spacing w:line="440" w:lineRule="exact"/>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2.其他可推荐国家科学技术奖的部门设立的科学技术奖（含社会科学奖）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jc w:val="center"/>
        </w:trPr>
        <w:tc>
          <w:tcPr>
            <w:tcW w:w="1348"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三类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（市厅级）</w:t>
            </w:r>
          </w:p>
        </w:tc>
        <w:tc>
          <w:tcPr>
            <w:tcW w:w="1260"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二等奖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三等奖</w:t>
            </w:r>
          </w:p>
        </w:tc>
        <w:tc>
          <w:tcPr>
            <w:tcW w:w="3166" w:type="dxa"/>
            <w:tcBorders>
              <w:bottom w:val="single" w:color="auto"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市厅科学技术奖</w:t>
            </w:r>
          </w:p>
        </w:tc>
        <w:tc>
          <w:tcPr>
            <w:tcW w:w="3166" w:type="dxa"/>
            <w:tcBorders>
              <w:bottom w:val="single" w:color="auto"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市厅优秀社会科学成果奖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8" w:hRule="atLeast"/>
          <w:jc w:val="center"/>
        </w:trPr>
        <w:tc>
          <w:tcPr>
            <w:tcW w:w="1348" w:type="dxa"/>
            <w:vMerge w:val="continue"/>
            <w:vAlign w:val="center"/>
          </w:tcPr>
          <w:p>
            <w:pPr>
              <w:jc w:val="center"/>
              <w:rPr>
                <w:rFonts w:ascii="仿宋" w:hAnsi="仿宋" w:eastAsia="仿宋" w:cs="仿宋"/>
                <w:color w:val="000000"/>
                <w:sz w:val="28"/>
                <w:szCs w:val="28"/>
              </w:rPr>
            </w:pPr>
          </w:p>
        </w:tc>
        <w:tc>
          <w:tcPr>
            <w:tcW w:w="1260" w:type="dxa"/>
            <w:vMerge w:val="continue"/>
            <w:vAlign w:val="center"/>
          </w:tcPr>
          <w:p>
            <w:pPr>
              <w:jc w:val="center"/>
              <w:rPr>
                <w:rFonts w:ascii="仿宋" w:hAnsi="仿宋" w:eastAsia="仿宋" w:cs="仿宋"/>
                <w:color w:val="000000"/>
                <w:sz w:val="28"/>
                <w:szCs w:val="28"/>
              </w:rPr>
            </w:pPr>
          </w:p>
        </w:tc>
        <w:tc>
          <w:tcPr>
            <w:tcW w:w="6332" w:type="dxa"/>
            <w:gridSpan w:val="2"/>
            <w:tcBorders>
              <w:top w:val="single" w:color="auto"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在科技部登记注册的但不可推荐国家科学技术奖的一级学会设立的科学技术奖（含社会科学奖）</w:t>
            </w:r>
          </w:p>
        </w:tc>
      </w:tr>
    </w:tbl>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left"/>
        <w:rPr>
          <w:rFonts w:ascii="仿宋" w:hAnsi="仿宋" w:eastAsia="仿宋" w:cs="仿宋"/>
          <w:b/>
          <w:color w:val="000000"/>
          <w:sz w:val="32"/>
          <w:szCs w:val="32"/>
        </w:rPr>
      </w:pPr>
      <w:r>
        <w:rPr>
          <w:rFonts w:hint="eastAsia" w:ascii="仿宋" w:hAnsi="仿宋" w:eastAsia="仿宋" w:cs="仿宋"/>
          <w:b/>
          <w:color w:val="000000"/>
          <w:sz w:val="32"/>
          <w:szCs w:val="32"/>
        </w:rPr>
        <w:t>五、成果推广分类表</w:t>
      </w:r>
    </w:p>
    <w:p>
      <w:pPr>
        <w:spacing w:line="360" w:lineRule="exact"/>
        <w:rPr>
          <w:rFonts w:ascii="仿宋" w:hAnsi="仿宋" w:eastAsia="仿宋" w:cs="仿宋"/>
          <w:b/>
          <w:color w:val="000000"/>
          <w:sz w:val="32"/>
          <w:szCs w:val="3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3071"/>
        <w:gridCol w:w="3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064" w:type="dxa"/>
            <w:tcMar>
              <w:top w:w="72" w:type="dxa"/>
              <w:left w:w="144" w:type="dxa"/>
              <w:bottom w:w="72" w:type="dxa"/>
              <w:right w:w="144" w:type="dxa"/>
            </w:tcMar>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类别</w:t>
            </w:r>
          </w:p>
        </w:tc>
        <w:tc>
          <w:tcPr>
            <w:tcW w:w="3071" w:type="dxa"/>
            <w:tcMar>
              <w:top w:w="72" w:type="dxa"/>
              <w:left w:w="144" w:type="dxa"/>
              <w:bottom w:w="72" w:type="dxa"/>
              <w:right w:w="144" w:type="dxa"/>
            </w:tcMar>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新技术推广</w:t>
            </w:r>
          </w:p>
        </w:tc>
        <w:tc>
          <w:tcPr>
            <w:tcW w:w="3471" w:type="dxa"/>
            <w:tcMar>
              <w:top w:w="72" w:type="dxa"/>
              <w:left w:w="144" w:type="dxa"/>
              <w:bottom w:w="72" w:type="dxa"/>
              <w:right w:w="144" w:type="dxa"/>
            </w:tcMar>
            <w:vAlign w:val="center"/>
          </w:tcPr>
          <w:p>
            <w:pPr>
              <w:jc w:val="center"/>
              <w:rPr>
                <w:rFonts w:ascii="仿宋" w:hAnsi="仿宋" w:eastAsia="仿宋" w:cs="仿宋"/>
                <w:b/>
                <w:color w:val="000000"/>
                <w:sz w:val="24"/>
                <w:szCs w:val="24"/>
              </w:rPr>
            </w:pPr>
            <w:r>
              <w:rPr>
                <w:rFonts w:hint="eastAsia" w:ascii="仿宋" w:hAnsi="仿宋" w:eastAsia="仿宋" w:cs="仿宋"/>
                <w:b/>
                <w:color w:val="000000"/>
                <w:sz w:val="24"/>
                <w:szCs w:val="24"/>
              </w:rPr>
              <w:t>企业/政府咨询成果应用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一类</w:t>
            </w:r>
          </w:p>
        </w:tc>
        <w:tc>
          <w:tcPr>
            <w:tcW w:w="30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开展产学研合作，研究开发的新产品、新技术、新工艺、新设备被转化和推广，取得显著社会经济效益，上缴学校30万元以上</w:t>
            </w:r>
          </w:p>
        </w:tc>
        <w:tc>
          <w:tcPr>
            <w:tcW w:w="3471" w:type="dxa"/>
            <w:tcMar>
              <w:top w:w="72" w:type="dxa"/>
              <w:left w:w="144" w:type="dxa"/>
              <w:bottom w:w="72" w:type="dxa"/>
              <w:right w:w="144" w:type="dxa"/>
            </w:tcMar>
          </w:tcPr>
          <w:p>
            <w:pPr>
              <w:spacing w:line="420" w:lineRule="exact"/>
              <w:rPr>
                <w:rFonts w:ascii="仿宋" w:hAnsi="仿宋" w:eastAsia="仿宋" w:cs="仿宋"/>
                <w:color w:val="000000"/>
                <w:sz w:val="24"/>
                <w:szCs w:val="24"/>
              </w:rPr>
            </w:pPr>
            <w:r>
              <w:rPr>
                <w:rFonts w:hint="eastAsia" w:ascii="仿宋" w:hAnsi="仿宋" w:eastAsia="仿宋" w:cs="仿宋"/>
                <w:color w:val="000000"/>
                <w:szCs w:val="21"/>
              </w:rPr>
              <w:t>开展产学研合作，研究成果被采用，取得显著社会经济效益，且上缴学校10万元以上；或被省部级以上政府或国家部委采纳并应用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二类</w:t>
            </w:r>
          </w:p>
        </w:tc>
        <w:tc>
          <w:tcPr>
            <w:tcW w:w="30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开展产学研合作，研究开发的新产品、新技术、新工艺、新设备被转化和推广，取得较大社会经济效益，上缴学校10万元以上</w:t>
            </w:r>
          </w:p>
        </w:tc>
        <w:tc>
          <w:tcPr>
            <w:tcW w:w="34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开展产学研合作，研究成果被采用，取得较大社会经济效益，且上缴学校5万元以上；或研究成果被市级以上政府或省直厅局采纳并应用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三类</w:t>
            </w:r>
          </w:p>
        </w:tc>
        <w:tc>
          <w:tcPr>
            <w:tcW w:w="30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开展产学研合作，参加新产品、新技术、新工艺、新设备的研发和推广工作</w:t>
            </w:r>
          </w:p>
          <w:p>
            <w:pPr>
              <w:spacing w:line="420" w:lineRule="exact"/>
              <w:rPr>
                <w:rFonts w:ascii="仿宋" w:hAnsi="仿宋" w:eastAsia="仿宋" w:cs="仿宋"/>
                <w:color w:val="000000"/>
                <w:szCs w:val="21"/>
              </w:rPr>
            </w:pPr>
          </w:p>
        </w:tc>
        <w:tc>
          <w:tcPr>
            <w:tcW w:w="34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开展产学研合作，参加完成委托咨询项目，其成果被采用并产生良好社会经济效益</w:t>
            </w:r>
          </w:p>
        </w:tc>
      </w:tr>
    </w:tbl>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spacing w:line="360" w:lineRule="exact"/>
        <w:jc w:val="left"/>
        <w:rPr>
          <w:rFonts w:ascii="仿宋" w:hAnsi="仿宋" w:eastAsia="仿宋" w:cs="仿宋"/>
          <w:b/>
          <w:sz w:val="32"/>
          <w:szCs w:val="32"/>
        </w:rPr>
      </w:pPr>
      <w:r>
        <w:rPr>
          <w:rFonts w:hint="eastAsia" w:ascii="仿宋" w:hAnsi="仿宋" w:eastAsia="仿宋" w:cs="仿宋"/>
          <w:b/>
          <w:sz w:val="32"/>
          <w:szCs w:val="32"/>
        </w:rPr>
        <w:t>六、知识产权分类表</w:t>
      </w:r>
    </w:p>
    <w:p>
      <w:pPr>
        <w:spacing w:line="360" w:lineRule="exact"/>
        <w:rPr>
          <w:rFonts w:ascii="仿宋" w:hAnsi="仿宋" w:eastAsia="仿宋" w:cs="仿宋"/>
          <w:b/>
          <w:color w:val="000000"/>
          <w:sz w:val="32"/>
          <w:szCs w:val="3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7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8"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一类</w:t>
            </w:r>
          </w:p>
        </w:tc>
        <w:tc>
          <w:tcPr>
            <w:tcW w:w="7256" w:type="dxa"/>
          </w:tcPr>
          <w:p>
            <w:pPr>
              <w:spacing w:line="420" w:lineRule="exact"/>
              <w:rPr>
                <w:rFonts w:ascii="仿宋" w:hAnsi="仿宋" w:eastAsia="仿宋" w:cs="仿宋"/>
                <w:color w:val="000000"/>
                <w:szCs w:val="21"/>
              </w:rPr>
            </w:pPr>
            <w:r>
              <w:rPr>
                <w:rFonts w:hint="eastAsia" w:ascii="仿宋" w:hAnsi="仿宋" w:eastAsia="仿宋" w:cs="仿宋"/>
                <w:color w:val="000000"/>
                <w:szCs w:val="21"/>
              </w:rPr>
              <w:t>国际发明专利（前2名）；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国家发明专利（第１名）；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国家新药证书（前3名）；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国家新药临床批件（前2名）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国家行业标准（前3名）；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省级以上审定的新品种或品种权（第１名）；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0"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二类</w:t>
            </w:r>
          </w:p>
        </w:tc>
        <w:tc>
          <w:tcPr>
            <w:tcW w:w="7256" w:type="dxa"/>
          </w:tcPr>
          <w:p>
            <w:pPr>
              <w:spacing w:line="420" w:lineRule="exact"/>
              <w:rPr>
                <w:rFonts w:ascii="仿宋" w:hAnsi="仿宋" w:eastAsia="仿宋" w:cs="仿宋"/>
                <w:color w:val="000000"/>
                <w:szCs w:val="21"/>
              </w:rPr>
            </w:pPr>
            <w:r>
              <w:rPr>
                <w:rFonts w:hint="eastAsia" w:ascii="仿宋" w:hAnsi="仿宋" w:eastAsia="仿宋" w:cs="仿宋"/>
                <w:color w:val="000000"/>
                <w:szCs w:val="21"/>
              </w:rPr>
              <w:t>国家发明专利（前3名）；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国家新药证书（前5名）；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国家新药临床批件（前3名）；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制定地方行业标准（前3名）；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省级以上审定的新品种或品种权（前3名）；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三类</w:t>
            </w:r>
          </w:p>
        </w:tc>
        <w:tc>
          <w:tcPr>
            <w:tcW w:w="7256" w:type="dxa"/>
          </w:tcPr>
          <w:p>
            <w:pPr>
              <w:spacing w:line="420" w:lineRule="exact"/>
              <w:rPr>
                <w:rFonts w:ascii="仿宋" w:hAnsi="仿宋" w:eastAsia="仿宋" w:cs="仿宋"/>
                <w:color w:val="000000"/>
                <w:szCs w:val="21"/>
              </w:rPr>
            </w:pPr>
            <w:r>
              <w:rPr>
                <w:rFonts w:hint="eastAsia" w:ascii="仿宋" w:hAnsi="仿宋" w:eastAsia="仿宋" w:cs="仿宋"/>
                <w:color w:val="000000"/>
                <w:szCs w:val="21"/>
              </w:rPr>
              <w:t>国家发明专利（前5名）；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国家新药临床批件（前5名）；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国家、地方行业标准（前5名）；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省级以上审定的新品种或品种权（前5名）；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实用新型专利（第１名）实施并应用；</w:t>
            </w:r>
          </w:p>
          <w:p>
            <w:pPr>
              <w:spacing w:line="420" w:lineRule="exact"/>
              <w:rPr>
                <w:rFonts w:ascii="仿宋" w:hAnsi="仿宋" w:eastAsia="仿宋" w:cs="仿宋"/>
                <w:color w:val="000000"/>
                <w:szCs w:val="21"/>
              </w:rPr>
            </w:pPr>
            <w:r>
              <w:rPr>
                <w:rFonts w:hint="eastAsia" w:ascii="仿宋" w:hAnsi="仿宋" w:eastAsia="仿宋" w:cs="仿宋"/>
                <w:color w:val="000000"/>
                <w:szCs w:val="21"/>
              </w:rPr>
              <w:t>软件著作权（第１名）；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外观设计专利（第１名）；</w:t>
            </w:r>
          </w:p>
        </w:tc>
      </w:tr>
    </w:tbl>
    <w:p>
      <w:pPr>
        <w:rPr>
          <w:rFonts w:ascii="仿宋_GB2312" w:hAnsi="华文仿宋" w:eastAsia="仿宋_GB2312"/>
          <w:color w:val="000000"/>
          <w:sz w:val="28"/>
          <w:szCs w:val="28"/>
        </w:rPr>
      </w:pPr>
    </w:p>
    <w:p>
      <w:pPr>
        <w:spacing w:line="440" w:lineRule="exact"/>
        <w:jc w:val="left"/>
        <w:rPr>
          <w:rFonts w:ascii="仿宋_GB2312" w:hAnsi="华文仿宋" w:eastAsia="仿宋_GB2312"/>
          <w:color w:val="000000"/>
          <w:sz w:val="28"/>
          <w:szCs w:val="28"/>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rPr>
          <w:rFonts w:hint="eastAsia" w:ascii="宋体" w:hAnsi="宋体" w:eastAsia="宋体"/>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D7"/>
    <w:rsid w:val="00096C03"/>
    <w:rsid w:val="00447ED7"/>
    <w:rsid w:val="004B5BD6"/>
    <w:rsid w:val="006A2639"/>
    <w:rsid w:val="00A44B06"/>
    <w:rsid w:val="00B35B4C"/>
    <w:rsid w:val="77B1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0"/>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475</Words>
  <Characters>2714</Characters>
  <Lines>22</Lines>
  <Paragraphs>6</Paragraphs>
  <TotalTime>7</TotalTime>
  <ScaleCrop>false</ScaleCrop>
  <LinksUpToDate>false</LinksUpToDate>
  <CharactersWithSpaces>3183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2021-01-26T06:23:00Z</dcterms:created>
  <dc:creator>金昌涛</dc:creator>
  <cp:lastModifiedBy>糖水</cp:lastModifiedBy>
  <dcterms:modified xsi:type="dcterms:W3CDTF">2022-09-20T08:02:19Z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D76574C804524478BAC70638975F27E0</vt:lpwstr>
  </property>
</Properties>
</file>