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五邑大学教师岗位应聘</w:t>
      </w:r>
      <w:r>
        <w:rPr>
          <w:rFonts w:hint="eastAsia"/>
          <w:b/>
          <w:sz w:val="28"/>
          <w:szCs w:val="28"/>
          <w:lang w:eastAsia="zh-CN"/>
        </w:rPr>
        <w:t>信息</w:t>
      </w:r>
      <w:bookmarkStart w:id="0" w:name="_GoBack"/>
      <w:bookmarkEnd w:id="0"/>
      <w:r>
        <w:rPr>
          <w:rFonts w:hint="eastAsia"/>
          <w:b/>
          <w:sz w:val="28"/>
          <w:szCs w:val="28"/>
        </w:rPr>
        <w:t>表其它填表说明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hAnsi="仿宋_GB2312" w:eastAsia="仿宋_GB2312" w:cs="宋体"/>
          <w:kern w:val="0"/>
          <w:sz w:val="24"/>
          <w:szCs w:val="24"/>
        </w:rPr>
        <w:t>1</w:t>
      </w: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.</w:t>
      </w:r>
      <w:r>
        <w:rPr>
          <w:rFonts w:ascii="仿宋_GB2312" w:hAnsi="仿宋_GB2312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学术背景：主要包括是否博导硕导、是否省部级突出贡献专家、是否</w:t>
      </w:r>
      <w:r>
        <w:rPr>
          <w:rFonts w:hint="eastAsia" w:ascii="仿宋_GB2312" w:hAnsi="仿宋_GB2312" w:eastAsia="仿宋_GB2312"/>
          <w:sz w:val="24"/>
          <w:szCs w:val="24"/>
        </w:rPr>
        <w:t>教育部新世纪优秀人才、</w:t>
      </w:r>
      <w:r>
        <w:rPr>
          <w:rFonts w:hint="eastAsia" w:ascii="仿宋_GB2312" w:eastAsia="仿宋_GB2312"/>
          <w:sz w:val="24"/>
          <w:szCs w:val="24"/>
        </w:rPr>
        <w:t>是否“百千万”、“千百十”人才等等。</w:t>
      </w:r>
    </w:p>
    <w:p>
      <w:pPr>
        <w:spacing w:line="360" w:lineRule="auto"/>
        <w:ind w:firstLine="480" w:firstLineChars="200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2．科研背景：主要包括是否</w:t>
      </w:r>
      <w:r>
        <w:rPr>
          <w:rFonts w:hint="eastAsia" w:ascii="仿宋_GB2312" w:hAnsi="仿宋_GB2312" w:eastAsia="仿宋_GB2312"/>
          <w:sz w:val="24"/>
          <w:szCs w:val="24"/>
        </w:rPr>
        <w:t>国家科技（社科）奖获得者一等奖(前3)、二等奖(前2)、三等奖(前2)；国家专利金奖获得者；国家各类重大、重点项目负责人；国家重点实验室、工程中心主任、国家团队项目负责人；省科技（社科）奖获得者一等奖(前3)、二等奖(前2)、三等奖(前2)；省专利奖获得者；省各类重大、重点项目负责人，省重点实验室、工程中心主任，省团队项目负责人；教育厅各类重大、重点项目负责人，教育厅重点实验室、工程中心主任，教育厅团队项目负责人；全国性专业学会各专门委员会主任、副主任；全省性专业学会各专门委员会主任、副主任。</w:t>
      </w:r>
    </w:p>
    <w:p>
      <w:pPr>
        <w:spacing w:line="360" w:lineRule="auto"/>
        <w:ind w:firstLine="480" w:firstLineChars="200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3.教学背景：主要包括是否</w:t>
      </w:r>
      <w:r>
        <w:rPr>
          <w:rFonts w:hint="eastAsia" w:ascii="仿宋_GB2312" w:hAnsi="仿宋_GB2312" w:eastAsia="仿宋_GB2312"/>
          <w:sz w:val="24"/>
          <w:szCs w:val="24"/>
        </w:rPr>
        <w:t>国家质量工程项目负责人；国家级教学名师；国家教学成果一等奖(前3)、二等奖(前2)；教育部教指委成员；教育部各类基地负责人；国家高教学会各专门委员会主任；省质量工程项目负责人；省级教学名师；省教学成果一等奖(前3)、二等奖(前2)；教育厅教指委成员；省高教学会各专门委员会主任；省优博指导教师；优硕指导教师；全国挑战杯一等奖以上指导教师（第一）；省级挑战杯一等以上指导教师（第一）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.“其它荣誉称号”指除科研、教学获奖之外的其他获奖及荣誉。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.“其它说明项目“是指本人认为能反映其素质、能力、业绩的有利于应聘的材料，如国家注册执业资格等。特别是科研业绩需详细提供，包括主持的科研（含教改教研）项目、科研（含教改教研）成果奖励、论文发表、著作出版、专利与著作权等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6</w:t>
      </w:r>
      <w:r>
        <w:rPr>
          <w:rFonts w:hint="eastAsia" w:ascii="仿宋_GB2312" w:eastAsia="仿宋_GB2312"/>
          <w:sz w:val="24"/>
          <w:szCs w:val="24"/>
        </w:rPr>
        <w:t>.表中所填内容都应附佐证材料备查（可先提供复印件），佐证材料做附件。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zMTRmMTJkMzMyNGJhYjgxMmY4OWU5ODQzZDkxMTQifQ=="/>
  </w:docVars>
  <w:rsids>
    <w:rsidRoot w:val="008271FE"/>
    <w:rsid w:val="001D7157"/>
    <w:rsid w:val="003E14CA"/>
    <w:rsid w:val="00486847"/>
    <w:rsid w:val="008271FE"/>
    <w:rsid w:val="00AA1F66"/>
    <w:rsid w:val="00BC5E97"/>
    <w:rsid w:val="00C24283"/>
    <w:rsid w:val="00C8023C"/>
    <w:rsid w:val="00DE0353"/>
    <w:rsid w:val="00EF4363"/>
    <w:rsid w:val="00F52D4E"/>
    <w:rsid w:val="10C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707</Words>
  <Characters>722</Characters>
  <Lines>5</Lines>
  <Paragraphs>1</Paragraphs>
  <TotalTime>4</TotalTime>
  <ScaleCrop>false</ScaleCrop>
  <LinksUpToDate>false</LinksUpToDate>
  <CharactersWithSpaces>723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2018-04-16T09:06:00Z</dcterms:created>
  <dc:creator>Administrator</dc:creator>
  <cp:lastModifiedBy>司马缸砸光</cp:lastModifiedBy>
  <dcterms:modified xsi:type="dcterms:W3CDTF">2022-04-28T04:55:22Z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B2B69192AB8A457FB404642CE8869C25</vt:lpwstr>
  </property>
</Properties>
</file>