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eastAsia="仿宋_GB2312"/>
        <w:lang w:eastAsia="zh-CN"/>
      </w:rPr>
    </w:pPr>
    <w:r>
      <w:rPr>
        <w:rFonts w:hint="default" w:ascii="Times New Roman" w:hAnsi="Times New Roman" w:eastAsia="微软雅黑" w:cs="Times New Roman"/>
        <w:kern w:val="2"/>
        <w:sz w:val="21"/>
        <w:szCs w:val="24"/>
        <w:lang w:val="en-US" w:eastAsia="zh-CN" w:bidi="ar"/>
      </w:rPr>
      <w:drawing>
        <wp:inline distT="0" distB="0" distL="114300" distR="114300">
          <wp:extent cx="1028700" cy="2571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28700"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 w:val="0B0B5B82"/>
    <w:rsid w:val="61984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860</Words>
  <Characters>933</Characters>
  <Lines>9</Lines>
  <Paragraphs>2</Paragraphs>
  <TotalTime>315</TotalTime>
  <ScaleCrop>false</ScaleCrop>
  <LinksUpToDate>false</LinksUpToDate>
  <CharactersWithSpaces>1104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Administrator</cp:lastModifiedBy>
  <dcterms:modified xsi:type="dcterms:W3CDTF">2023-02-24T08:54:58Z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D2361AF96B5D4068966DB1A239E15E67</vt:lpwstr>
  </property>
</Properties>
</file>