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一般特聘专干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9970216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64C2212"/>
    <w:rsid w:val="59A46C39"/>
    <w:rsid w:val="5D265F04"/>
    <w:rsid w:val="63FD3233"/>
    <w:rsid w:val="65270960"/>
    <w:rsid w:val="67C829FA"/>
    <w:rsid w:val="6A672CD0"/>
    <w:rsid w:val="6DF3223C"/>
    <w:rsid w:val="6FF5D1AB"/>
    <w:rsid w:val="73782EA1"/>
    <w:rsid w:val="75555D88"/>
    <w:rsid w:val="774B5762"/>
    <w:rsid w:val="777D703A"/>
    <w:rsid w:val="77FF36C9"/>
    <w:rsid w:val="7B171394"/>
    <w:rsid w:val="7E2D4365"/>
    <w:rsid w:val="9FC7D18A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Administrator</dc:creator>
  <cp:lastModifiedBy>高才汇</cp:lastModifiedBy>
  <cp:lastPrinted>2021-09-29T17:15:00Z</cp:lastPrinted>
  <dcterms:modified xsi:type="dcterms:W3CDTF">2023-09-22T06:03:43Z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C1ED83AEA37B4E9D88BD075E2D17FCDD_13</vt:lpwstr>
  </property>
</Properties>
</file>