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color w:val="333333"/>
          <w:sz w:val="28"/>
          <w:szCs w:val="28"/>
          <w:lang w:bidi="ar"/>
        </w:rPr>
      </w:pPr>
      <w:r>
        <w:rPr>
          <w:rFonts w:hint="eastAsia"/>
          <w:b/>
          <w:bCs/>
          <w:sz w:val="32"/>
          <w:szCs w:val="32"/>
          <w:lang w:eastAsia="zh-CN"/>
        </w:rPr>
        <w:t>合肥共达职业技术学院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lang w:bidi="ar"/>
        </w:rPr>
        <w:t>公开招聘报名表</w:t>
      </w:r>
    </w:p>
    <w:tbl>
      <w:tblPr>
        <w:tblStyle w:val="4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39510F1"/>
    <w:rsid w:val="1B58420D"/>
    <w:rsid w:val="442B1D0F"/>
    <w:rsid w:val="479E2C8C"/>
    <w:rsid w:val="58B32B76"/>
    <w:rsid w:val="617C3E5B"/>
    <w:rsid w:val="739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高才汇</cp:lastModifiedBy>
  <dcterms:modified xsi:type="dcterms:W3CDTF">2023-11-08T04:03:04Z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F16DA0BA005145A38A612F15FD0470F7_13</vt:lpwstr>
  </property>
</Properties>
</file>