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4" w:tblpY="1493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80"/>
        <w:gridCol w:w="1432"/>
        <w:gridCol w:w="1008"/>
        <w:gridCol w:w="1351"/>
        <w:gridCol w:w="108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吉安职业技术学院面向社会公开引进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  <w:lang w:val="en-US" w:eastAsia="zh-CN"/>
              </w:rPr>
              <w:t>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时  间：     年　　月　　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31167"/>
    <w:rsid w:val="00337CF9"/>
    <w:rsid w:val="00D62147"/>
    <w:rsid w:val="00F31167"/>
    <w:rsid w:val="18EC7F21"/>
    <w:rsid w:val="1C8C36AD"/>
    <w:rsid w:val="64F52974"/>
    <w:rsid w:val="7BA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2024-03-27T01:37:00Z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E080D4B304BD471BB3D7C0F31FFE237B_13</vt:lpwstr>
  </property>
</Properties>
</file>