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安徽省农业科学院202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引进高层次人才报名资格审查表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报名序号：                                           年    月     日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35"/>
        <w:gridCol w:w="69"/>
        <w:gridCol w:w="1415"/>
        <w:gridCol w:w="241"/>
        <w:gridCol w:w="643"/>
        <w:gridCol w:w="850"/>
        <w:gridCol w:w="848"/>
        <w:gridCol w:w="144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  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  别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  族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出生日期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户口所在地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报考单位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岗位代码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名称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职务（职称）</w:t>
            </w:r>
          </w:p>
        </w:tc>
        <w:tc>
          <w:tcPr>
            <w:tcW w:w="44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46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（自大学起，时间到月）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地址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住址</w:t>
            </w:r>
          </w:p>
        </w:tc>
        <w:tc>
          <w:tcPr>
            <w:tcW w:w="38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手机号码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固定电话</w:t>
            </w: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编码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专业证书、有何特长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直系亲属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社会关系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line="520" w:lineRule="exact"/>
        <w:ind w:left="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24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1.请报考者认真阅读《招聘公告》后如实准确填写。报考者隐瞒有关情况或提供虚假材料的，由聘用单位取消其考试或聘用资格，并按有关规定严肃处理。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24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2.身份为：在编人员/社会人员/应届毕业生。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24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3.个人简历请从大学期间开始填写。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240"/>
        <w:textAlignment w:val="auto"/>
      </w:pPr>
      <w:r>
        <w:rPr>
          <w:rFonts w:hint="default" w:ascii="Times New Roman" w:hAnsi="Times New Roman" w:cs="Times New Roman"/>
          <w:kern w:val="0"/>
          <w:sz w:val="24"/>
        </w:rPr>
        <w:t>4.“直系亲属及主要社会关系”包括夫妻关系、直系血亲关系。</w:t>
      </w:r>
    </w:p>
    <w:sectPr>
      <w:headerReference r:id="rId3" w:type="default"/>
      <w:footerReference r:id="rId4" w:type="default"/>
      <w:footerReference r:id="rId5" w:type="even"/>
      <w:pgSz w:w="11906" w:h="16838"/>
      <w:pgMar w:top="1871" w:right="1502" w:bottom="1587" w:left="1502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50746"/>
    <w:multiLevelType w:val="singleLevel"/>
    <w:tmpl w:val="DFF50746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397"/>
      </w:pPr>
      <w:rPr>
        <w:rFonts w:hint="eastAsia" w:ascii="Times New Roman" w:hAnsi="Times New Roman" w:eastAsia="楷体_GB2312"/>
        <w:sz w:val="32"/>
        <w:szCs w:val="32"/>
      </w:rPr>
    </w:lvl>
  </w:abstractNum>
  <w:abstractNum w:abstractNumId="1">
    <w:nsid w:val="6F630690"/>
    <w:multiLevelType w:val="singleLevel"/>
    <w:tmpl w:val="6F630690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397"/>
      </w:pPr>
      <w:rPr>
        <w:rFonts w:hint="eastAsia" w:ascii="Times New Roman" w:hAnsi="Times New Roman" w:eastAsia="黑体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AFF86610"/>
    <w:rsid w:val="218A635D"/>
    <w:rsid w:val="33C05D77"/>
    <w:rsid w:val="3FFF5438"/>
    <w:rsid w:val="476FA4A9"/>
    <w:rsid w:val="67F74F6B"/>
    <w:rsid w:val="71B379D1"/>
    <w:rsid w:val="74FF590D"/>
    <w:rsid w:val="78B91B0F"/>
    <w:rsid w:val="7BEB8829"/>
    <w:rsid w:val="7DDCE060"/>
    <w:rsid w:val="7F7712E5"/>
    <w:rsid w:val="AFF86610"/>
    <w:rsid w:val="DFF70EA7"/>
    <w:rsid w:val="EB3B983E"/>
    <w:rsid w:val="EF7BD52D"/>
    <w:rsid w:val="FBD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576" w:lineRule="auto"/>
      <w:outlineLvl w:val="0"/>
    </w:pPr>
    <w:rPr>
      <w:rFonts w:ascii="Arial" w:hAnsi="Arial" w:eastAsia="方正小标宋简体"/>
      <w:b w:val="0"/>
      <w:kern w:val="44"/>
      <w:sz w:val="44"/>
      <w:szCs w:val="44"/>
    </w:rPr>
  </w:style>
  <w:style w:type="paragraph" w:styleId="4">
    <w:name w:val="heading 2"/>
    <w:basedOn w:val="5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90" w:lineRule="exact"/>
      <w:jc w:val="left"/>
      <w:outlineLvl w:val="1"/>
    </w:pPr>
    <w:rPr>
      <w:rFonts w:eastAsia="黑体"/>
    </w:rPr>
  </w:style>
  <w:style w:type="paragraph" w:styleId="5">
    <w:name w:val="heading 3"/>
    <w:basedOn w:val="6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90" w:lineRule="exact"/>
      <w:ind w:firstLine="640" w:firstLineChars="200"/>
      <w:jc w:val="left"/>
      <w:outlineLvl w:val="2"/>
    </w:pPr>
    <w:rPr>
      <w:rFonts w:ascii="Times New Roman" w:hAnsi="Times New Roman" w:eastAsia="楷体_GB2312"/>
      <w:b w:val="0"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312</Words>
  <Characters>320</Characters>
  <Lines>0</Lines>
  <Paragraphs>0</Paragraphs>
  <TotalTime>0</TotalTime>
  <ScaleCrop>false</ScaleCrop>
  <LinksUpToDate>false</LinksUpToDate>
  <CharactersWithSpaces>378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2023-03-30T01:30:00Z</dcterms:created>
  <dc:creator>nky</dc:creator>
  <cp:lastModifiedBy>高才汇</cp:lastModifiedBy>
  <dcterms:modified xsi:type="dcterms:W3CDTF">2024-05-28T07:37:58Z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E91835B66F794BD2A4E8AA8746BAE00B_13</vt:lpwstr>
  </property>
</Properties>
</file>