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BF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10" w:lineRule="exact"/>
        <w:ind w:right="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8392D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6"/>
          <w:szCs w:val="36"/>
          <w:lang w:eastAsia="zh-CN"/>
        </w:rPr>
        <w:t>四川省社会科学院科研成果考核计分标准</w:t>
      </w:r>
    </w:p>
    <w:bookmarkEnd w:id="0"/>
    <w:p w14:paraId="2B3C9A9C">
      <w:pPr>
        <w:rPr>
          <w:b/>
          <w:bCs/>
        </w:rPr>
      </w:pP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58"/>
        <w:gridCol w:w="1297"/>
      </w:tblGrid>
      <w:tr w14:paraId="443C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noWrap w:val="0"/>
            <w:vAlign w:val="center"/>
          </w:tcPr>
          <w:p w14:paraId="3C23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6758" w:type="dxa"/>
            <w:noWrap w:val="0"/>
            <w:vAlign w:val="center"/>
          </w:tcPr>
          <w:p w14:paraId="0162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级 别</w:t>
            </w:r>
          </w:p>
        </w:tc>
        <w:tc>
          <w:tcPr>
            <w:tcW w:w="1297" w:type="dxa"/>
            <w:noWrap w:val="0"/>
            <w:vAlign w:val="center"/>
          </w:tcPr>
          <w:p w14:paraId="355D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分值</w:t>
            </w:r>
          </w:p>
        </w:tc>
      </w:tr>
      <w:tr w14:paraId="38B7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1DEB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课</w:t>
            </w:r>
          </w:p>
          <w:p w14:paraId="04F8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  <w:p w14:paraId="50FF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题</w:t>
            </w:r>
          </w:p>
        </w:tc>
        <w:tc>
          <w:tcPr>
            <w:tcW w:w="6758" w:type="dxa"/>
            <w:noWrap w:val="0"/>
            <w:vAlign w:val="center"/>
          </w:tcPr>
          <w:p w14:paraId="044B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国家社科基金重大招标项目</w:t>
            </w:r>
          </w:p>
        </w:tc>
        <w:tc>
          <w:tcPr>
            <w:tcW w:w="1297" w:type="dxa"/>
            <w:noWrap w:val="0"/>
            <w:vAlign w:val="center"/>
          </w:tcPr>
          <w:p w14:paraId="6458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  <w:tr w14:paraId="5CBF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58A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4662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国家社科（自科）基金重点项目</w:t>
            </w:r>
          </w:p>
        </w:tc>
        <w:tc>
          <w:tcPr>
            <w:tcW w:w="1297" w:type="dxa"/>
            <w:noWrap w:val="0"/>
            <w:vAlign w:val="center"/>
          </w:tcPr>
          <w:p w14:paraId="77E8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14:paraId="13B5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1FE2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200F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国家社科（自科）基金一般项目、青年项目、西部项目、专项项目、后期资助项目、外译项目等</w:t>
            </w:r>
          </w:p>
        </w:tc>
        <w:tc>
          <w:tcPr>
            <w:tcW w:w="1297" w:type="dxa"/>
            <w:noWrap w:val="0"/>
            <w:vAlign w:val="center"/>
          </w:tcPr>
          <w:p w14:paraId="2EA6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14:paraId="73B2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1F1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18F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国家部委重点项目、省规划重大项目、省软科学重大项目</w:t>
            </w:r>
          </w:p>
        </w:tc>
        <w:tc>
          <w:tcPr>
            <w:tcW w:w="1297" w:type="dxa"/>
            <w:noWrap w:val="0"/>
            <w:vAlign w:val="center"/>
          </w:tcPr>
          <w:p w14:paraId="6B18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14:paraId="5541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7161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7F6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国家部委课题、省重大调研课题、省规划课题、省软科学课题</w:t>
            </w:r>
          </w:p>
        </w:tc>
        <w:tc>
          <w:tcPr>
            <w:tcW w:w="1297" w:type="dxa"/>
            <w:noWrap w:val="0"/>
            <w:vAlign w:val="center"/>
          </w:tcPr>
          <w:p w14:paraId="430CD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14:paraId="395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42156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426D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市厅级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重大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重点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其他课题</w:t>
            </w:r>
          </w:p>
        </w:tc>
        <w:tc>
          <w:tcPr>
            <w:tcW w:w="1297" w:type="dxa"/>
            <w:noWrap w:val="0"/>
            <w:vAlign w:val="center"/>
          </w:tcPr>
          <w:p w14:paraId="3320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25/15/10</w:t>
            </w:r>
          </w:p>
        </w:tc>
      </w:tr>
      <w:tr w14:paraId="224B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D94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2B8C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申报国家社科基金课题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经省规划办初审后报国家规划办</w:t>
            </w:r>
          </w:p>
        </w:tc>
        <w:tc>
          <w:tcPr>
            <w:tcW w:w="1297" w:type="dxa"/>
            <w:noWrap w:val="0"/>
            <w:vAlign w:val="center"/>
          </w:tcPr>
          <w:p w14:paraId="2400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2238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10F5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论</w:t>
            </w:r>
          </w:p>
          <w:p w14:paraId="0000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  <w:p w14:paraId="6AB5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文</w:t>
            </w:r>
          </w:p>
        </w:tc>
        <w:tc>
          <w:tcPr>
            <w:tcW w:w="6758" w:type="dxa"/>
            <w:noWrap w:val="0"/>
            <w:vAlign w:val="center"/>
          </w:tcPr>
          <w:p w14:paraId="0FF4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特类刊物</w:t>
            </w:r>
          </w:p>
        </w:tc>
        <w:tc>
          <w:tcPr>
            <w:tcW w:w="1297" w:type="dxa"/>
            <w:noWrap w:val="0"/>
            <w:vAlign w:val="center"/>
          </w:tcPr>
          <w:p w14:paraId="50D0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14:paraId="61B5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025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3A0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一类期刊</w:t>
            </w:r>
          </w:p>
        </w:tc>
        <w:tc>
          <w:tcPr>
            <w:tcW w:w="1297" w:type="dxa"/>
            <w:noWrap w:val="0"/>
            <w:vAlign w:val="center"/>
          </w:tcPr>
          <w:p w14:paraId="12A5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14:paraId="2D05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2F1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2098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二类期刊、一类报纸理论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、学术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版</w:t>
            </w:r>
          </w:p>
        </w:tc>
        <w:tc>
          <w:tcPr>
            <w:tcW w:w="1297" w:type="dxa"/>
            <w:noWrap w:val="0"/>
            <w:vAlign w:val="center"/>
          </w:tcPr>
          <w:p w14:paraId="27CA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14:paraId="61D5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4414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069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三类期刊、《中国人民大学复印报刊资料》《中国社会科学文摘》《高等学校文科学术文摘》全文转载(摘)</w:t>
            </w:r>
          </w:p>
        </w:tc>
        <w:tc>
          <w:tcPr>
            <w:tcW w:w="1297" w:type="dxa"/>
            <w:noWrap w:val="0"/>
            <w:vAlign w:val="center"/>
          </w:tcPr>
          <w:p w14:paraId="170C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14:paraId="600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835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162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核心期刊、四川日报理论版</w:t>
            </w:r>
          </w:p>
        </w:tc>
        <w:tc>
          <w:tcPr>
            <w:tcW w:w="1297" w:type="dxa"/>
            <w:noWrap w:val="0"/>
            <w:vAlign w:val="center"/>
          </w:tcPr>
          <w:p w14:paraId="67C0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14:paraId="5A69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50FD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0BF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非核心公开刊物</w:t>
            </w:r>
          </w:p>
        </w:tc>
        <w:tc>
          <w:tcPr>
            <w:tcW w:w="1297" w:type="dxa"/>
            <w:noWrap w:val="0"/>
            <w:vAlign w:val="center"/>
          </w:tcPr>
          <w:p w14:paraId="27DC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5E1A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EF1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2BD4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人民网、新华网、央视网、光明网、中国社会科学网、学习强国网（地方频道除外）发表理论观点</w:t>
            </w:r>
          </w:p>
        </w:tc>
        <w:tc>
          <w:tcPr>
            <w:tcW w:w="1297" w:type="dxa"/>
            <w:noWrap w:val="0"/>
            <w:vAlign w:val="center"/>
          </w:tcPr>
          <w:p w14:paraId="4B68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21AB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6393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著</w:t>
            </w:r>
          </w:p>
          <w:p w14:paraId="1BC7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作</w:t>
            </w:r>
          </w:p>
        </w:tc>
        <w:tc>
          <w:tcPr>
            <w:tcW w:w="6758" w:type="dxa"/>
            <w:noWrap w:val="0"/>
            <w:vAlign w:val="center"/>
          </w:tcPr>
          <w:p w14:paraId="3F667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一类出版社</w:t>
            </w:r>
          </w:p>
        </w:tc>
        <w:tc>
          <w:tcPr>
            <w:tcW w:w="1297" w:type="dxa"/>
            <w:noWrap w:val="0"/>
            <w:vAlign w:val="center"/>
          </w:tcPr>
          <w:p w14:paraId="6462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14:paraId="7681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1F8FA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09EC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二类出版社</w:t>
            </w:r>
          </w:p>
        </w:tc>
        <w:tc>
          <w:tcPr>
            <w:tcW w:w="1297" w:type="dxa"/>
            <w:noWrap w:val="0"/>
            <w:vAlign w:val="center"/>
          </w:tcPr>
          <w:p w14:paraId="15E3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14:paraId="4FBD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207F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28E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其他出版社</w:t>
            </w:r>
          </w:p>
        </w:tc>
        <w:tc>
          <w:tcPr>
            <w:tcW w:w="1297" w:type="dxa"/>
            <w:noWrap w:val="0"/>
            <w:vAlign w:val="center"/>
          </w:tcPr>
          <w:p w14:paraId="35D5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14:paraId="3E16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5E24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智</w:t>
            </w:r>
          </w:p>
          <w:p w14:paraId="06A0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库</w:t>
            </w:r>
          </w:p>
          <w:p w14:paraId="251E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成</w:t>
            </w:r>
          </w:p>
          <w:p w14:paraId="7375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果</w:t>
            </w:r>
          </w:p>
        </w:tc>
        <w:tc>
          <w:tcPr>
            <w:tcW w:w="6758" w:type="dxa"/>
            <w:noWrap w:val="0"/>
            <w:vAlign w:val="center"/>
          </w:tcPr>
          <w:p w14:paraId="1F34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党和国家领导人肯定性批示或被中央部委转发</w:t>
            </w:r>
          </w:p>
        </w:tc>
        <w:tc>
          <w:tcPr>
            <w:tcW w:w="1297" w:type="dxa"/>
            <w:noWrap w:val="0"/>
            <w:vAlign w:val="center"/>
          </w:tcPr>
          <w:p w14:paraId="1083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14:paraId="2837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321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4CE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省委、省政府以正式文件形式转发或下发</w:t>
            </w:r>
          </w:p>
        </w:tc>
        <w:tc>
          <w:tcPr>
            <w:tcW w:w="1297" w:type="dxa"/>
            <w:noWrap w:val="0"/>
            <w:vAlign w:val="center"/>
          </w:tcPr>
          <w:p w14:paraId="7178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14:paraId="4F2D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2ADB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3365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省部级直属各部门以正式文件形式转发或下发</w:t>
            </w:r>
          </w:p>
        </w:tc>
        <w:tc>
          <w:tcPr>
            <w:tcW w:w="1297" w:type="dxa"/>
            <w:noWrap w:val="0"/>
            <w:vAlign w:val="center"/>
          </w:tcPr>
          <w:p w14:paraId="7110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14:paraId="047C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680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00AC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正省级领导肯定性/仅阅性批示</w:t>
            </w:r>
          </w:p>
        </w:tc>
        <w:tc>
          <w:tcPr>
            <w:tcW w:w="1297" w:type="dxa"/>
            <w:noWrap w:val="0"/>
            <w:vAlign w:val="center"/>
          </w:tcPr>
          <w:p w14:paraId="28A7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30/15</w:t>
            </w:r>
          </w:p>
        </w:tc>
      </w:tr>
      <w:tr w14:paraId="05D6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229D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0F12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副省级领导肯定性/仅阅性批示</w:t>
            </w:r>
          </w:p>
        </w:tc>
        <w:tc>
          <w:tcPr>
            <w:tcW w:w="1297" w:type="dxa"/>
            <w:noWrap w:val="0"/>
            <w:vAlign w:val="center"/>
          </w:tcPr>
          <w:p w14:paraId="1B06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15/7.5</w:t>
            </w:r>
          </w:p>
        </w:tc>
      </w:tr>
      <w:tr w14:paraId="753B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4ED0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获</w:t>
            </w:r>
          </w:p>
          <w:p w14:paraId="2990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奖</w:t>
            </w:r>
          </w:p>
          <w:p w14:paraId="7E31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成</w:t>
            </w:r>
          </w:p>
          <w:p w14:paraId="0C66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果</w:t>
            </w:r>
          </w:p>
        </w:tc>
        <w:tc>
          <w:tcPr>
            <w:tcW w:w="6758" w:type="dxa"/>
            <w:noWrap w:val="0"/>
            <w:vAlign w:val="center"/>
          </w:tcPr>
          <w:p w14:paraId="3E70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省哲学社会科学优秀成果奖、省科技进步奖一等奖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二等奖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97" w:type="dxa"/>
            <w:noWrap w:val="0"/>
            <w:vAlign w:val="center"/>
          </w:tcPr>
          <w:p w14:paraId="4F9E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300/150/80</w:t>
            </w:r>
          </w:p>
        </w:tc>
      </w:tr>
      <w:tr w14:paraId="7E81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F2A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072F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省优秀教学成果奖特等奖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297" w:type="dxa"/>
            <w:noWrap w:val="0"/>
            <w:vAlign w:val="center"/>
          </w:tcPr>
          <w:p w14:paraId="1188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150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/80/50</w:t>
            </w:r>
          </w:p>
        </w:tc>
      </w:tr>
      <w:tr w14:paraId="2BAF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8C9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C2B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国家部委优秀成果一等奖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二等奖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97" w:type="dxa"/>
            <w:noWrap w:val="0"/>
            <w:vAlign w:val="center"/>
          </w:tcPr>
          <w:p w14:paraId="3434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100/60/40</w:t>
            </w:r>
          </w:p>
        </w:tc>
      </w:tr>
    </w:tbl>
    <w:p w14:paraId="542566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10" w:lineRule="exact"/>
        <w:ind w:right="0"/>
        <w:jc w:val="both"/>
        <w:textAlignment w:val="auto"/>
        <w:rPr>
          <w:rStyle w:val="8"/>
          <w:rFonts w:hint="default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417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5B7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DD825F2"/>
    <w:rsid w:val="5DD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常用样式（方正仿宋简）"/>
    <w:basedOn w:val="1"/>
    <w:autoRedefine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2024-07-12T08:31:00Z</dcterms:created>
  <dc:creator>高才汇</dc:creator>
  <cp:lastModifiedBy>高才汇</cp:lastModifiedBy>
  <dcterms:modified xsi:type="dcterms:W3CDTF">2024-07-12T08:32:00Z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C074A34B88374E8DB3B9DD6540EA47C2_11</vt:lpwstr>
  </property>
</Properties>
</file>