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asciiTheme="minorEastAsia" w:hAnsiTheme="minorEastAsia" w:cstheme="minorEastAsia"/>
          <w:b/>
          <w:bCs/>
          <w:sz w:val="36"/>
          <w:szCs w:val="36"/>
        </w:rPr>
      </w:pPr>
      <w:r>
        <w:rPr>
          <w:rFonts w:hint="eastAsia" w:asciiTheme="minorEastAsia" w:hAnsiTheme="minorEastAsia" w:cstheme="minorEastAsia"/>
          <w:sz w:val="36"/>
          <w:szCs w:val="36"/>
        </w:rPr>
        <w:t>量子科学中心S实验室招聘公告</w:t>
      </w:r>
    </w:p>
    <w:p w14:paraId="21991A66">
      <w:pPr>
        <w:numPr>
          <w:ilvl w:val="0"/>
          <w:numId w:val="1"/>
        </w:numPr>
        <w:rPr>
          <w:rFonts w:ascii="宋体" w:hAnsi="宋体" w:eastAsia="宋体" w:cs="宋体"/>
          <w:b/>
          <w:bCs/>
          <w:sz w:val="24"/>
          <w:szCs w:val="24"/>
        </w:rPr>
      </w:pPr>
      <w:r>
        <w:rPr>
          <w:rFonts w:hint="eastAsia" w:ascii="宋体" w:hAnsi="宋体" w:eastAsia="宋体" w:cs="宋体"/>
          <w:b/>
          <w:bCs/>
          <w:sz w:val="24"/>
          <w:szCs w:val="24"/>
        </w:rPr>
        <w:t>负责人介绍</w:t>
      </w:r>
    </w:p>
    <w:p w14:paraId="2AE4F046">
      <w:pPr>
        <w:rPr>
          <w:rFonts w:ascii="宋体" w:hAnsi="宋体" w:eastAsia="宋体" w:cs="宋体"/>
          <w:sz w:val="24"/>
          <w:szCs w:val="24"/>
          <w:highlight w:val="none"/>
        </w:rPr>
      </w:pPr>
      <w:r>
        <w:rPr>
          <w:rFonts w:hint="eastAsia" w:ascii="宋体" w:hAnsi="宋体" w:eastAsia="宋体" w:cs="宋体"/>
          <w:sz w:val="24"/>
          <w:szCs w:val="24"/>
          <w:highlight w:val="none"/>
        </w:rPr>
        <w:t>邓纯青，北京大学电子系本科，滑铁卢大学量子计算研究所物理学博士。之后他在D-Wave Systems担任高级科学家。2018年，他加入阿里巴巴量子实验室（AQL），领导该实验室超导量子芯片和量子计算硬件的研发工作。2024年，邓纯青加入粤港澳大湾区量子科学中心，任S实验室主任。在AQL和S实验室，邓纯青带领的团队专注于较主流电荷量子比特更具潜力的磁通超导量子比特，在该比特的相干时间、高精度操作和规模化实现上取得突破。</w:t>
      </w:r>
    </w:p>
    <w:p w14:paraId="3D039AF7">
      <w:pPr>
        <w:rPr>
          <w:rFonts w:ascii="宋体" w:hAnsi="宋体" w:eastAsia="宋体" w:cs="宋体"/>
          <w:b/>
          <w:bCs/>
          <w:sz w:val="24"/>
          <w:szCs w:val="24"/>
        </w:rPr>
      </w:pPr>
    </w:p>
    <w:p w14:paraId="3F9C05A2">
      <w:pPr>
        <w:numPr>
          <w:ilvl w:val="0"/>
          <w:numId w:val="2"/>
        </w:numPr>
        <w:rPr>
          <w:rFonts w:ascii="宋体" w:hAnsi="宋体" w:eastAsia="宋体" w:cs="宋体"/>
          <w:b/>
          <w:bCs/>
          <w:sz w:val="24"/>
          <w:szCs w:val="24"/>
        </w:rPr>
      </w:pPr>
      <w:r>
        <w:rPr>
          <w:rFonts w:hint="eastAsia" w:ascii="宋体" w:hAnsi="宋体" w:eastAsia="宋体" w:cs="宋体"/>
          <w:b/>
          <w:bCs/>
          <w:sz w:val="24"/>
          <w:szCs w:val="24"/>
        </w:rPr>
        <w:t>团队介绍</w:t>
      </w:r>
    </w:p>
    <w:p w14:paraId="543F0ABE">
      <w:pPr>
        <w:rPr>
          <w:rFonts w:ascii="宋体" w:hAnsi="宋体" w:eastAsia="宋体" w:cs="宋体"/>
          <w:sz w:val="24"/>
          <w:szCs w:val="24"/>
          <w:highlight w:val="none"/>
          <w:lang w:val="zh-CN"/>
        </w:rPr>
      </w:pPr>
      <w:r>
        <w:rPr>
          <w:rFonts w:ascii="宋体" w:hAnsi="宋体" w:eastAsia="宋体" w:cs="宋体"/>
          <w:sz w:val="24"/>
          <w:szCs w:val="24"/>
          <w:highlight w:val="none"/>
          <w:lang w:val="zh-CN"/>
        </w:rPr>
        <w:t>通用量子计算的实现依赖于高质量物理比特与可规模扩展的控制架构。当前主流超导量子计算硬件主要基于</w:t>
      </w:r>
      <w:r>
        <w:rPr>
          <w:rFonts w:hint="eastAsia" w:ascii="宋体" w:hAnsi="宋体" w:eastAsia="宋体" w:cs="宋体"/>
          <w:sz w:val="24"/>
          <w:szCs w:val="24"/>
          <w:highlight w:val="none"/>
          <w:lang w:val="zh-CN"/>
        </w:rPr>
        <w:t>改进型电</w:t>
      </w:r>
      <w:r>
        <w:rPr>
          <w:rFonts w:ascii="宋体" w:hAnsi="宋体" w:eastAsia="宋体" w:cs="宋体"/>
          <w:sz w:val="24"/>
          <w:szCs w:val="24"/>
          <w:highlight w:val="none"/>
          <w:lang w:val="zh-CN"/>
        </w:rPr>
        <w:t>荷型量子比特（Transmon），并采用室温电子学对每个量子比特进行独立控制。然而，该体系在控制线数量、功耗及系统复杂度方面面临显著的规模化瓶颈，已成为制约大规模量子计算发展的关键挑战。S</w:t>
      </w:r>
      <w:r>
        <w:rPr>
          <w:rFonts w:hint="eastAsia" w:ascii="宋体" w:hAnsi="宋体" w:eastAsia="宋体" w:cs="宋体"/>
          <w:sz w:val="24"/>
          <w:szCs w:val="24"/>
          <w:highlight w:val="none"/>
          <w:lang w:val="zh-CN"/>
        </w:rPr>
        <w:t>实验室聚焦</w:t>
      </w:r>
      <w:r>
        <w:rPr>
          <w:rFonts w:ascii="宋体" w:hAnsi="宋体" w:eastAsia="宋体" w:cs="宋体"/>
          <w:sz w:val="24"/>
          <w:szCs w:val="24"/>
          <w:highlight w:val="none"/>
          <w:lang w:val="zh-CN"/>
        </w:rPr>
        <w:t>“</w:t>
      </w:r>
      <w:r>
        <w:rPr>
          <w:rFonts w:hint="eastAsia" w:ascii="宋体" w:hAnsi="宋体" w:eastAsia="宋体" w:cs="宋体"/>
          <w:sz w:val="24"/>
          <w:szCs w:val="24"/>
          <w:highlight w:val="none"/>
          <w:lang w:val="zh-CN"/>
        </w:rPr>
        <w:t>数字控制的磁通量子比特（</w:t>
      </w:r>
      <w:r>
        <w:rPr>
          <w:rFonts w:ascii="宋体" w:hAnsi="宋体" w:eastAsia="宋体" w:cs="宋体"/>
          <w:sz w:val="24"/>
          <w:szCs w:val="24"/>
          <w:highlight w:val="none"/>
          <w:lang w:val="zh-CN"/>
        </w:rPr>
        <w:t>Fluxonium</w:t>
      </w:r>
      <w:r>
        <w:rPr>
          <w:rFonts w:hint="eastAsia" w:ascii="宋体" w:hAnsi="宋体" w:eastAsia="宋体" w:cs="宋体"/>
          <w:sz w:val="24"/>
          <w:szCs w:val="24"/>
          <w:highlight w:val="none"/>
          <w:lang w:val="zh-CN"/>
        </w:rPr>
        <w:t>）芯片</w:t>
      </w:r>
      <w:r>
        <w:rPr>
          <w:rFonts w:ascii="宋体" w:hAnsi="宋体" w:eastAsia="宋体" w:cs="宋体"/>
          <w:sz w:val="24"/>
          <w:szCs w:val="24"/>
          <w:highlight w:val="none"/>
          <w:lang w:val="zh-CN"/>
        </w:rPr>
        <w:t>”</w:t>
      </w:r>
      <w:r>
        <w:rPr>
          <w:rFonts w:hint="eastAsia" w:ascii="宋体" w:hAnsi="宋体" w:eastAsia="宋体" w:cs="宋体"/>
          <w:sz w:val="24"/>
          <w:szCs w:val="24"/>
          <w:highlight w:val="none"/>
          <w:lang w:val="zh-CN"/>
        </w:rPr>
        <w:t>技术路线，致力于发展更高性能的物理比特，并通过在与量子比特同温区集成超导数字控制电路，构建可扩展的低温控制架构，从体系结构层面突破传统方案的扩展限制</w:t>
      </w:r>
      <w:r>
        <w:rPr>
          <w:rFonts w:ascii="宋体" w:hAnsi="宋体" w:eastAsia="宋体" w:cs="宋体"/>
          <w:sz w:val="24"/>
          <w:szCs w:val="24"/>
          <w:highlight w:val="none"/>
          <w:lang w:val="zh-CN"/>
        </w:rPr>
        <w:t>。</w:t>
      </w:r>
    </w:p>
    <w:p w14:paraId="3DC303BA">
      <w:pPr>
        <w:rPr>
          <w:rFonts w:ascii="宋体" w:hAnsi="宋体" w:eastAsia="宋体" w:cs="宋体"/>
          <w:sz w:val="24"/>
          <w:szCs w:val="24"/>
          <w:highlight w:val="none"/>
        </w:rPr>
      </w:pPr>
      <w:r>
        <w:rPr>
          <w:rFonts w:ascii="宋体" w:hAnsi="宋体" w:eastAsia="宋体" w:cs="宋体"/>
          <w:sz w:val="24"/>
          <w:szCs w:val="24"/>
          <w:highlight w:val="none"/>
          <w:lang w:val="zh-CN"/>
        </w:rPr>
        <w:t>S</w:t>
      </w:r>
      <w:r>
        <w:rPr>
          <w:rFonts w:hint="eastAsia" w:ascii="宋体" w:hAnsi="宋体" w:eastAsia="宋体" w:cs="宋体"/>
          <w:sz w:val="24"/>
          <w:szCs w:val="24"/>
          <w:highlight w:val="none"/>
          <w:lang w:val="zh-CN"/>
        </w:rPr>
        <w:t>实验室于</w:t>
      </w:r>
      <w:r>
        <w:rPr>
          <w:rFonts w:ascii="宋体" w:hAnsi="宋体" w:eastAsia="宋体" w:cs="宋体"/>
          <w:sz w:val="24"/>
          <w:szCs w:val="24"/>
          <w:highlight w:val="none"/>
          <w:lang w:val="zh-CN"/>
        </w:rPr>
        <w:t>2024</w:t>
      </w:r>
      <w:r>
        <w:rPr>
          <w:rFonts w:hint="eastAsia" w:ascii="宋体" w:hAnsi="宋体" w:eastAsia="宋体" w:cs="宋体"/>
          <w:sz w:val="24"/>
          <w:szCs w:val="24"/>
          <w:highlight w:val="none"/>
          <w:lang w:val="zh-CN"/>
        </w:rPr>
        <w:t>年</w:t>
      </w:r>
      <w:r>
        <w:rPr>
          <w:rFonts w:ascii="宋体" w:hAnsi="宋体" w:eastAsia="宋体" w:cs="宋体"/>
          <w:sz w:val="24"/>
          <w:szCs w:val="24"/>
          <w:highlight w:val="none"/>
          <w:lang w:val="zh-CN"/>
        </w:rPr>
        <w:t>7</w:t>
      </w:r>
      <w:r>
        <w:rPr>
          <w:rFonts w:hint="eastAsia" w:ascii="宋体" w:hAnsi="宋体" w:eastAsia="宋体" w:cs="宋体"/>
          <w:sz w:val="24"/>
          <w:szCs w:val="24"/>
          <w:highlight w:val="none"/>
          <w:lang w:val="zh-CN"/>
        </w:rPr>
        <w:t>月</w:t>
      </w:r>
      <w:r>
        <w:rPr>
          <w:rFonts w:ascii="宋体" w:hAnsi="宋体" w:eastAsia="宋体" w:cs="宋体"/>
          <w:sz w:val="24"/>
          <w:szCs w:val="24"/>
          <w:highlight w:val="none"/>
          <w:lang w:val="zh-CN"/>
        </w:rPr>
        <w:t>1</w:t>
      </w:r>
      <w:r>
        <w:rPr>
          <w:rFonts w:hint="eastAsia" w:ascii="宋体" w:hAnsi="宋体" w:eastAsia="宋体" w:cs="宋体"/>
          <w:sz w:val="24"/>
          <w:szCs w:val="24"/>
          <w:highlight w:val="none"/>
          <w:lang w:val="zh-CN"/>
        </w:rPr>
        <w:t>日在粤港澳大湾区量子科学中心成立，核心团队拥有超过七年的对超导量子计算系统的集体研发经验，致力于实现量子计算的技术跃迁和产业化落地</w:t>
      </w:r>
      <w:r>
        <w:rPr>
          <w:rFonts w:ascii="宋体" w:hAnsi="宋体" w:eastAsia="宋体" w:cs="宋体"/>
          <w:sz w:val="24"/>
          <w:szCs w:val="24"/>
          <w:highlight w:val="none"/>
          <w:lang w:val="zh-CN"/>
        </w:rPr>
        <w:t>。</w:t>
      </w:r>
    </w:p>
    <w:p w14:paraId="7B50E1D7">
      <w:pPr>
        <w:rPr>
          <w:rFonts w:ascii="宋体" w:hAnsi="宋体" w:eastAsia="宋体" w:cs="宋体"/>
          <w:sz w:val="24"/>
          <w:szCs w:val="24"/>
        </w:rPr>
      </w:pPr>
    </w:p>
    <w:p w14:paraId="52697381">
      <w:pPr>
        <w:rPr>
          <w:rFonts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b/>
          <w:bCs/>
          <w:sz w:val="24"/>
          <w:szCs w:val="24"/>
        </w:rPr>
        <w:t>招聘岗位与要求</w:t>
      </w:r>
    </w:p>
    <w:p w14:paraId="1214423C">
      <w:pPr>
        <w:rPr>
          <w:rFonts w:ascii="宋体" w:hAnsi="宋体" w:eastAsia="宋体" w:cs="宋体"/>
          <w:sz w:val="24"/>
          <w:szCs w:val="24"/>
          <w:highlight w:val="none"/>
        </w:rPr>
      </w:pPr>
      <w:r>
        <w:rPr>
          <w:rFonts w:hint="eastAsia" w:ascii="宋体" w:hAnsi="宋体" w:eastAsia="宋体" w:cs="宋体"/>
          <w:sz w:val="24"/>
          <w:szCs w:val="24"/>
          <w:highlight w:val="none"/>
        </w:rPr>
        <w:t>招聘岗位：</w:t>
      </w:r>
      <w:r>
        <w:rPr>
          <w:rFonts w:hint="eastAsia" w:ascii="宋体" w:hAnsi="宋体" w:eastAsia="宋体" w:cs="宋体"/>
          <w:color w:val="0000FF"/>
          <w:sz w:val="24"/>
          <w:szCs w:val="24"/>
          <w:highlight w:val="none"/>
        </w:rPr>
        <w:t>博士后（量子操作和芯片校准）</w:t>
      </w:r>
    </w:p>
    <w:p w14:paraId="306E49DC">
      <w:pPr>
        <w:rPr>
          <w:rFonts w:ascii="宋体" w:hAnsi="宋体" w:eastAsia="宋体" w:cs="宋体"/>
          <w:sz w:val="24"/>
          <w:szCs w:val="24"/>
          <w:highlight w:val="none"/>
        </w:rPr>
      </w:pPr>
      <w:r>
        <w:rPr>
          <w:rFonts w:hint="eastAsia" w:ascii="宋体" w:hAnsi="宋体" w:eastAsia="宋体" w:cs="宋体"/>
          <w:sz w:val="24"/>
          <w:szCs w:val="24"/>
          <w:highlight w:val="none"/>
        </w:rPr>
        <w:t>岗位职责：</w:t>
      </w:r>
    </w:p>
    <w:p w14:paraId="07FECADC">
      <w:pPr>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w:t>
      </w:r>
      <w:r>
        <w:rPr>
          <w:rFonts w:hint="eastAsia" w:ascii="宋体" w:hAnsi="宋体" w:eastAsia="宋体" w:cs="宋体"/>
          <w:sz w:val="24"/>
          <w:szCs w:val="24"/>
          <w:highlight w:val="none"/>
        </w:rPr>
        <w:t>搭建低温测试环境，对量子处理器进行特性测试和校准，并与其他团队合作，将测量的结果转换为对设计、制造或其他部分硬件的修改。</w:t>
      </w:r>
    </w:p>
    <w:p w14:paraId="54B90C0C">
      <w:pPr>
        <w:rPr>
          <w:rFonts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w:t>
      </w:r>
      <w:r>
        <w:rPr>
          <w:rFonts w:hint="eastAsia" w:ascii="宋体" w:hAnsi="宋体" w:eastAsia="宋体" w:cs="宋体"/>
          <w:sz w:val="24"/>
          <w:szCs w:val="24"/>
          <w:highlight w:val="none"/>
        </w:rPr>
        <w:t>将设计、制造以及硬件系统的改进整合到研发的旗舰处理器中。</w:t>
      </w:r>
      <w:r>
        <w:rPr>
          <w:rFonts w:ascii="宋体" w:hAnsi="宋体" w:eastAsia="宋体" w:cs="宋体"/>
          <w:sz w:val="24"/>
          <w:szCs w:val="24"/>
          <w:highlight w:val="none"/>
        </w:rPr>
        <w:t xml:space="preserve"> </w:t>
      </w:r>
    </w:p>
    <w:p w14:paraId="5A10160E">
      <w:pPr>
        <w:rPr>
          <w:rFonts w:ascii="宋体" w:hAnsi="宋体" w:eastAsia="宋体" w:cs="宋体"/>
          <w:sz w:val="24"/>
          <w:szCs w:val="24"/>
          <w:highlight w:val="none"/>
        </w:rPr>
      </w:pPr>
      <w:r>
        <w:rPr>
          <w:rFonts w:hint="eastAsia" w:ascii="宋体" w:hAnsi="宋体" w:eastAsia="宋体" w:cs="宋体"/>
          <w:sz w:val="24"/>
          <w:szCs w:val="24"/>
          <w:highlight w:val="none"/>
        </w:rPr>
        <w:t>3</w:t>
      </w:r>
      <w:r>
        <w:rPr>
          <w:rFonts w:ascii="宋体" w:hAnsi="宋体" w:eastAsia="宋体" w:cs="宋体"/>
          <w:sz w:val="24"/>
          <w:szCs w:val="24"/>
          <w:highlight w:val="none"/>
        </w:rPr>
        <w:t>.</w:t>
      </w:r>
      <w:r>
        <w:rPr>
          <w:rFonts w:hint="eastAsia" w:ascii="宋体" w:hAnsi="宋体" w:eastAsia="宋体" w:cs="宋体"/>
          <w:sz w:val="24"/>
          <w:szCs w:val="24"/>
          <w:highlight w:val="none"/>
        </w:rPr>
        <w:t>设计并实现软件套件以自动化量子处理器的表征和校准。</w:t>
      </w:r>
    </w:p>
    <w:p w14:paraId="362AEDEE">
      <w:pPr>
        <w:rPr>
          <w:rFonts w:ascii="宋体" w:hAnsi="宋体" w:eastAsia="宋体" w:cs="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w:t>
      </w:r>
      <w:r>
        <w:rPr>
          <w:rFonts w:hint="eastAsia" w:ascii="宋体" w:hAnsi="宋体" w:eastAsia="宋体" w:cs="宋体"/>
          <w:sz w:val="24"/>
          <w:szCs w:val="24"/>
          <w:highlight w:val="none"/>
        </w:rPr>
        <w:t>进行旨在提高操作保真度和处理器架构的探索性研究。</w:t>
      </w:r>
    </w:p>
    <w:p w14:paraId="2280BCD3">
      <w:pPr>
        <w:rPr>
          <w:rFonts w:ascii="宋体" w:hAnsi="宋体" w:eastAsia="宋体" w:cs="宋体"/>
          <w:sz w:val="24"/>
          <w:szCs w:val="24"/>
          <w:highlight w:val="none"/>
        </w:rPr>
      </w:pPr>
      <w:r>
        <w:rPr>
          <w:rFonts w:hint="eastAsia" w:ascii="宋体" w:hAnsi="宋体" w:eastAsia="宋体" w:cs="宋体"/>
          <w:sz w:val="24"/>
          <w:szCs w:val="24"/>
          <w:highlight w:val="none"/>
        </w:rPr>
        <w:t>岗位要求：</w:t>
      </w:r>
    </w:p>
    <w:p w14:paraId="6AA5BAA3">
      <w:pPr>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w:t>
      </w:r>
      <w:r>
        <w:rPr>
          <w:rFonts w:hint="eastAsia" w:ascii="宋体" w:hAnsi="宋体" w:eastAsia="宋体" w:cs="宋体"/>
          <w:sz w:val="24"/>
          <w:szCs w:val="24"/>
          <w:highlight w:val="none"/>
        </w:rPr>
        <w:t>在以下一个或多个领域拥有高级学位或丰富的工作经验：量子物理学、实验凝聚态物理学、电子工程学和计算机科学。</w:t>
      </w:r>
    </w:p>
    <w:p w14:paraId="72F5FDFE">
      <w:pPr>
        <w:rPr>
          <w:rFonts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w:t>
      </w:r>
      <w:r>
        <w:rPr>
          <w:rFonts w:hint="eastAsia" w:ascii="宋体" w:hAnsi="宋体" w:eastAsia="宋体" w:cs="宋体"/>
          <w:sz w:val="24"/>
          <w:szCs w:val="24"/>
          <w:highlight w:val="none"/>
        </w:rPr>
        <w:t>精通编程语言，特别是</w:t>
      </w:r>
      <w:r>
        <w:rPr>
          <w:rFonts w:ascii="宋体" w:hAnsi="宋体" w:eastAsia="宋体" w:cs="宋体"/>
          <w:sz w:val="24"/>
          <w:szCs w:val="24"/>
          <w:highlight w:val="none"/>
        </w:rPr>
        <w:t>Python</w:t>
      </w:r>
      <w:r>
        <w:rPr>
          <w:rFonts w:hint="eastAsia" w:ascii="宋体" w:hAnsi="宋体" w:eastAsia="宋体" w:cs="宋体"/>
          <w:sz w:val="24"/>
          <w:szCs w:val="24"/>
          <w:highlight w:val="none"/>
        </w:rPr>
        <w:t>或其他脚本语言。</w:t>
      </w:r>
    </w:p>
    <w:p w14:paraId="621DE000">
      <w:pPr>
        <w:rPr>
          <w:rFonts w:ascii="宋体" w:hAnsi="宋体" w:eastAsia="宋体" w:cs="宋体"/>
          <w:sz w:val="24"/>
          <w:szCs w:val="24"/>
          <w:highlight w:val="none"/>
        </w:rPr>
      </w:pPr>
      <w:r>
        <w:rPr>
          <w:rFonts w:hint="eastAsia" w:ascii="宋体" w:hAnsi="宋体" w:eastAsia="宋体" w:cs="宋体"/>
          <w:sz w:val="24"/>
          <w:szCs w:val="24"/>
          <w:highlight w:val="none"/>
        </w:rPr>
        <w:t>3</w:t>
      </w:r>
      <w:r>
        <w:rPr>
          <w:rFonts w:ascii="宋体" w:hAnsi="宋体" w:eastAsia="宋体" w:cs="宋体"/>
          <w:sz w:val="24"/>
          <w:szCs w:val="24"/>
          <w:highlight w:val="none"/>
        </w:rPr>
        <w:t>.</w:t>
      </w:r>
      <w:r>
        <w:rPr>
          <w:rFonts w:hint="eastAsia" w:ascii="宋体" w:hAnsi="宋体" w:eastAsia="宋体" w:cs="宋体"/>
          <w:sz w:val="24"/>
          <w:szCs w:val="24"/>
          <w:highlight w:val="none"/>
        </w:rPr>
        <w:t>在数学建模和优化问题的误差函数构建方面有丰富经验</w:t>
      </w:r>
    </w:p>
    <w:p w14:paraId="2F273B0A">
      <w:pPr>
        <w:rPr>
          <w:rFonts w:ascii="宋体" w:hAnsi="宋体" w:eastAsia="宋体" w:cs="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w:t>
      </w:r>
      <w:r>
        <w:rPr>
          <w:rFonts w:hint="eastAsia" w:ascii="宋体" w:hAnsi="宋体" w:eastAsia="宋体" w:cs="宋体"/>
          <w:sz w:val="24"/>
          <w:szCs w:val="24"/>
          <w:highlight w:val="none"/>
        </w:rPr>
        <w:t>近三年在国内或国外获得博士学位，具有独立从事科研工作的能力。</w:t>
      </w:r>
    </w:p>
    <w:p w14:paraId="42045AA9">
      <w:pPr>
        <w:rPr>
          <w:rFonts w:ascii="宋体" w:hAnsi="宋体" w:eastAsia="宋体" w:cs="宋体"/>
          <w:sz w:val="24"/>
          <w:szCs w:val="24"/>
        </w:rPr>
      </w:pPr>
      <w:r>
        <w:rPr>
          <w:rFonts w:hint="eastAsia" w:ascii="宋体" w:hAnsi="宋体" w:eastAsia="宋体" w:cs="宋体"/>
          <w:sz w:val="24"/>
          <w:szCs w:val="24"/>
          <w:highlight w:val="none"/>
        </w:rPr>
        <w:t>5</w:t>
      </w:r>
      <w:r>
        <w:rPr>
          <w:rFonts w:ascii="宋体" w:hAnsi="宋体" w:eastAsia="宋体" w:cs="宋体"/>
          <w:sz w:val="24"/>
          <w:szCs w:val="24"/>
          <w:highlight w:val="none"/>
        </w:rPr>
        <w:t>.</w:t>
      </w:r>
      <w:r>
        <w:rPr>
          <w:rFonts w:hint="eastAsia" w:ascii="宋体" w:hAnsi="宋体" w:eastAsia="宋体" w:cs="宋体"/>
          <w:sz w:val="24"/>
          <w:szCs w:val="24"/>
          <w:highlight w:val="none"/>
        </w:rPr>
        <w:t>有超导量子计算背景者优先</w:t>
      </w:r>
    </w:p>
    <w:p w14:paraId="484BAB5E">
      <w:pPr>
        <w:rPr>
          <w:rFonts w:ascii="宋体" w:hAnsi="宋体" w:eastAsia="宋体" w:cs="宋体"/>
          <w:color w:val="0000FF"/>
          <w:sz w:val="24"/>
          <w:szCs w:val="24"/>
        </w:rPr>
      </w:pPr>
    </w:p>
    <w:p w14:paraId="6F8BE6EE">
      <w:pPr>
        <w:numPr>
          <w:ilvl w:val="0"/>
          <w:numId w:val="0"/>
        </w:numPr>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rPr>
        <w:t>应聘材料</w:t>
      </w:r>
    </w:p>
    <w:p w14:paraId="0B2A7F3A">
      <w:pPr>
        <w:rPr>
          <w:rFonts w:ascii="宋体" w:hAnsi="宋体" w:eastAsia="宋体" w:cs="宋体"/>
          <w:sz w:val="24"/>
          <w:szCs w:val="24"/>
        </w:rPr>
      </w:pPr>
      <w:r>
        <w:rPr>
          <w:rFonts w:hint="eastAsia" w:ascii="宋体" w:hAnsi="宋体" w:eastAsia="宋体" w:cs="宋体"/>
          <w:sz w:val="24"/>
          <w:szCs w:val="24"/>
        </w:rPr>
        <w:t>1. 个人学术简历；</w:t>
      </w:r>
    </w:p>
    <w:p w14:paraId="08A4D701">
      <w:pPr>
        <w:rPr>
          <w:rFonts w:ascii="宋体" w:hAnsi="宋体" w:eastAsia="宋体" w:cs="宋体"/>
          <w:sz w:val="24"/>
          <w:szCs w:val="24"/>
        </w:rPr>
      </w:pPr>
      <w:r>
        <w:rPr>
          <w:rFonts w:hint="eastAsia" w:ascii="宋体" w:hAnsi="宋体" w:eastAsia="宋体" w:cs="宋体"/>
          <w:sz w:val="24"/>
          <w:szCs w:val="24"/>
        </w:rPr>
        <w:t>2. 研究综述（Research Statement，中英文皆可，介绍过往科研工作亮点和未来工作计划）；</w:t>
      </w:r>
    </w:p>
    <w:p w14:paraId="720A81F7">
      <w:pPr>
        <w:rPr>
          <w:rFonts w:ascii="宋体" w:hAnsi="宋体" w:eastAsia="宋体" w:cs="宋体"/>
          <w:sz w:val="24"/>
          <w:szCs w:val="24"/>
        </w:rPr>
      </w:pPr>
      <w:r>
        <w:rPr>
          <w:rFonts w:hint="eastAsia" w:ascii="宋体" w:hAnsi="宋体" w:eastAsia="宋体" w:cs="宋体"/>
          <w:sz w:val="24"/>
          <w:szCs w:val="24"/>
        </w:rPr>
        <w:t>3. 2-3位推荐人的姓名及有效联系方式；</w:t>
      </w:r>
    </w:p>
    <w:p w14:paraId="33A69812">
      <w:pPr>
        <w:rPr>
          <w:rFonts w:ascii="宋体" w:hAnsi="宋体" w:eastAsia="宋体" w:cs="宋体"/>
          <w:sz w:val="24"/>
          <w:szCs w:val="24"/>
        </w:rPr>
      </w:pPr>
      <w:r>
        <w:rPr>
          <w:rFonts w:hint="eastAsia" w:ascii="宋体" w:hAnsi="宋体" w:eastAsia="宋体" w:cs="宋体"/>
          <w:sz w:val="24"/>
          <w:szCs w:val="24"/>
        </w:rPr>
        <w:t>4. 其他可以证明工作能力的材料。</w:t>
      </w:r>
    </w:p>
    <w:p w14:paraId="7FED01B3">
      <w:pPr>
        <w:numPr>
          <w:ilvl w:val="0"/>
          <w:numId w:val="0"/>
        </w:numPr>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岗位申请方式</w:t>
      </w:r>
    </w:p>
    <w:p w14:paraId="548F88FB">
      <w:pPr>
        <w:rPr>
          <w:rFonts w:hint="eastAsia" w:ascii="宋体" w:hAnsi="宋体" w:eastAsia="宋体" w:cs="宋体"/>
          <w:sz w:val="24"/>
          <w:szCs w:val="24"/>
        </w:rPr>
      </w:pPr>
      <w:r>
        <w:rPr>
          <w:rFonts w:hint="eastAsia" w:ascii="宋体" w:hAnsi="宋体" w:eastAsia="宋体" w:cs="宋体"/>
          <w:sz w:val="24"/>
          <w:szCs w:val="24"/>
        </w:rPr>
        <w:t>1.咨询电话：张</w:t>
      </w:r>
      <w:bookmarkStart w:id="0" w:name="_GoBack"/>
      <w:bookmarkEnd w:id="0"/>
      <w:r>
        <w:rPr>
          <w:rFonts w:hint="eastAsia" w:ascii="宋体" w:hAnsi="宋体" w:eastAsia="宋体" w:cs="宋体"/>
          <w:sz w:val="24"/>
          <w:szCs w:val="24"/>
        </w:rPr>
        <w:t>老师</w:t>
      </w:r>
      <w:r>
        <w:rPr>
          <w:rFonts w:hint="eastAsia" w:ascii="宋体" w:hAnsi="宋体" w:eastAsia="宋体" w:cs="宋体"/>
          <w:sz w:val="24"/>
          <w:szCs w:val="24"/>
          <w:lang w:eastAsia="zh-CN"/>
        </w:rPr>
        <w:t>，</w:t>
      </w:r>
      <w:r>
        <w:rPr>
          <w:rFonts w:hint="eastAsia" w:ascii="宋体" w:hAnsi="宋体" w:eastAsia="宋体" w:cs="宋体"/>
          <w:sz w:val="24"/>
          <w:szCs w:val="24"/>
        </w:rPr>
        <w:t>13632584147</w:t>
      </w:r>
    </w:p>
    <w:p w14:paraId="56655379">
      <w:pPr>
        <w:rPr>
          <w:rFonts w:ascii="宋体" w:hAnsi="宋体" w:eastAsia="宋体" w:cs="宋体"/>
          <w:sz w:val="24"/>
          <w:szCs w:val="24"/>
        </w:rPr>
      </w:pPr>
      <w:r>
        <w:rPr>
          <w:rFonts w:hint="eastAsia" w:ascii="宋体" w:hAnsi="宋体" w:eastAsia="宋体" w:cs="宋体"/>
          <w:sz w:val="24"/>
          <w:szCs w:val="24"/>
        </w:rPr>
        <w:t>2.有意者请将应聘材料合并成一个pdf文件，发送至slab@quantumsc.cn，邮件标题注明：岗位-姓名-最高学历-毕业院校。</w:t>
      </w:r>
    </w:p>
    <w:p w14:paraId="0F503A3C">
      <w:pPr>
        <w:rPr>
          <w:rFonts w:ascii="宋体" w:hAnsi="宋体" w:eastAsia="宋体" w:cs="宋体"/>
          <w:sz w:val="24"/>
          <w:szCs w:val="24"/>
        </w:rPr>
      </w:pPr>
    </w:p>
    <w:p w14:paraId="1D6F8DC3">
      <w:pPr>
        <w:rPr>
          <w:rFonts w:ascii="宋体" w:hAnsi="宋体" w:eastAsia="宋体" w:cs="宋体"/>
          <w:sz w:val="24"/>
          <w:szCs w:val="24"/>
        </w:rPr>
      </w:pPr>
    </w:p>
    <w:p w14:paraId="1A10C76B">
      <w:pPr>
        <w:rPr>
          <w:rFonts w:ascii="宋体" w:hAnsi="宋体" w:eastAsia="宋体" w:cs="宋体"/>
          <w:sz w:val="24"/>
          <w:szCs w:val="24"/>
        </w:rPr>
      </w:pPr>
    </w:p>
    <w:p w14:paraId="198779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1E821"/>
    <w:multiLevelType w:val="singleLevel"/>
    <w:tmpl w:val="D5C1E821"/>
    <w:lvl w:ilvl="0" w:tentative="0">
      <w:start w:val="1"/>
      <w:numFmt w:val="chineseCounting"/>
      <w:suff w:val="space"/>
      <w:lvlText w:val="%1."/>
      <w:lvlJc w:val="left"/>
      <w:rPr>
        <w:rFonts w:hint="eastAsia"/>
      </w:rPr>
    </w:lvl>
  </w:abstractNum>
  <w:abstractNum w:abstractNumId="1">
    <w:nsid w:val="44D9C122"/>
    <w:multiLevelType w:val="singleLevel"/>
    <w:tmpl w:val="44D9C122"/>
    <w:lvl w:ilvl="0" w:tentative="0">
      <w:start w:val="2"/>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639"/>
    <w:rsid w:val="00071639"/>
    <w:rsid w:val="00401620"/>
    <w:rsid w:val="004A2C85"/>
    <w:rsid w:val="00FC4980"/>
    <w:rsid w:val="03C962DB"/>
    <w:rsid w:val="05AA09C6"/>
    <w:rsid w:val="0A992A96"/>
    <w:rsid w:val="0B9354D7"/>
    <w:rsid w:val="0D7078E9"/>
    <w:rsid w:val="0DBE79EE"/>
    <w:rsid w:val="0EF52E62"/>
    <w:rsid w:val="14691905"/>
    <w:rsid w:val="184E425A"/>
    <w:rsid w:val="1EC10DAA"/>
    <w:rsid w:val="21B26D15"/>
    <w:rsid w:val="23305048"/>
    <w:rsid w:val="240D14A7"/>
    <w:rsid w:val="2F9C3CAE"/>
    <w:rsid w:val="3C5D0BB2"/>
    <w:rsid w:val="403065CB"/>
    <w:rsid w:val="43C15485"/>
    <w:rsid w:val="45936909"/>
    <w:rsid w:val="45B60BA7"/>
    <w:rsid w:val="474A735A"/>
    <w:rsid w:val="573F3569"/>
    <w:rsid w:val="59DA62AE"/>
    <w:rsid w:val="5BF154A0"/>
    <w:rsid w:val="67724674"/>
    <w:rsid w:val="7227626D"/>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 w:type="paragraph" w:customStyle="1" w:styleId="7">
    <w:name w:val="ace-line"/>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992</Words>
  <Characters>1096</Characters>
  <Lines>15</Lines>
  <Paragraphs>4</Paragraphs>
  <TotalTime>7</TotalTime>
  <ScaleCrop>false</ScaleCrop>
  <LinksUpToDate>false</LinksUpToDate>
  <CharactersWithSpaces>1103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2026-03-12T05:49:00Z</dcterms:created>
  <dc:creator>Mzili</dc:creator>
  <cp:lastModifiedBy>李沐子</cp:lastModifiedBy>
  <dcterms:modified xsi:type="dcterms:W3CDTF">2026-03-13T07:37:30Z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eyJoZGlkIjoiZTRmNWFkY2QzYTlkNzBhM2NhZTdiNjFlOWYyM2YyNmYiLCJ1c2VySWQiOiIzMDkyNDcwNTQifQ==</vt:lpwstr>
  </property>
  <property fmtid="{D5CDD505-2E9C-101B-9397-08002B2CF9AE}" pid="4" name="ICV">
    <vt:lpwstr>3FEBBC7AD04548C1BA1FC5ABBFD30E38_13</vt:lpwstr>
  </property>
</Properties>
</file>